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B3" w:rsidRPr="007F06B3" w:rsidRDefault="007F06B3" w:rsidP="007F06B3">
      <w:pPr>
        <w:jc w:val="center"/>
        <w:rPr>
          <w:rFonts w:ascii="Calibri" w:eastAsia="Calibri" w:hAnsi="Calibri" w:cs="Times New Roman"/>
          <w:b/>
          <w:sz w:val="24"/>
          <w:szCs w:val="24"/>
          <w:lang w:val="es-ES"/>
        </w:rPr>
      </w:pPr>
      <w:r w:rsidRPr="007F06B3">
        <w:rPr>
          <w:rFonts w:ascii="Calibri" w:eastAsia="Calibri" w:hAnsi="Calibri" w:cs="Times New Roman"/>
          <w:b/>
          <w:sz w:val="24"/>
          <w:szCs w:val="24"/>
          <w:lang w:val="es-ES"/>
        </w:rPr>
        <w:t>CONCURSO PROGRAMA NOCHE DIGNA, COMPONENTE N° 2: CENTROS TEMPORALES PARA LA SUPERACIÓN PARA PERSONAS EN SITUACIÓN DE CALLE, AÑO 2020</w:t>
      </w:r>
    </w:p>
    <w:p w:rsidR="007F06B3" w:rsidRPr="007F06B3" w:rsidRDefault="007F06B3" w:rsidP="007F06B3">
      <w:pPr>
        <w:jc w:val="center"/>
        <w:rPr>
          <w:rFonts w:ascii="Calibri" w:eastAsia="Calibri" w:hAnsi="Calibri" w:cs="Times New Roman"/>
          <w:b/>
          <w:sz w:val="24"/>
          <w:szCs w:val="24"/>
          <w:lang w:val="es-ES"/>
        </w:rPr>
      </w:pPr>
      <w:r>
        <w:rPr>
          <w:rFonts w:ascii="Calibri" w:eastAsia="Calibri" w:hAnsi="Calibri" w:cs="Times New Roman"/>
          <w:b/>
          <w:sz w:val="24"/>
          <w:szCs w:val="24"/>
          <w:lang w:val="es-ES"/>
        </w:rPr>
        <w:t>REGIÓN DE VALPARAÍSO</w:t>
      </w:r>
    </w:p>
    <w:p w:rsidR="007F06B3" w:rsidRPr="007F06B3" w:rsidRDefault="007F06B3" w:rsidP="007F06B3">
      <w:pPr>
        <w:spacing w:line="240" w:lineRule="auto"/>
        <w:contextualSpacing/>
        <w:jc w:val="both"/>
        <w:rPr>
          <w:rFonts w:ascii="Calibri" w:eastAsia="Calibri" w:hAnsi="Calibri" w:cs="Times New Roman"/>
          <w:sz w:val="20"/>
          <w:szCs w:val="20"/>
        </w:rPr>
      </w:pPr>
    </w:p>
    <w:p w:rsidR="007F06B3" w:rsidRPr="007F06B3" w:rsidRDefault="007F06B3" w:rsidP="007F06B3">
      <w:pPr>
        <w:jc w:val="both"/>
        <w:rPr>
          <w:rFonts w:ascii="Calibri" w:eastAsia="Calibri" w:hAnsi="Calibri" w:cs="Arial"/>
          <w:color w:val="000000"/>
        </w:rPr>
      </w:pPr>
      <w:r w:rsidRPr="007F06B3">
        <w:rPr>
          <w:rFonts w:ascii="Calibri" w:eastAsia="Calibri" w:hAnsi="Calibri" w:cs="Times New Roman"/>
          <w:lang w:val="es-ES"/>
        </w:rPr>
        <w:t xml:space="preserve">El Ministerio de Desarrollo Social y Familia, a través de su División de Promoción y Protección Social, convoca a concurso del Programa Noche Digna Componente 2: </w:t>
      </w:r>
      <w:r w:rsidRPr="007F06B3">
        <w:rPr>
          <w:rFonts w:ascii="Calibri" w:eastAsia="Calibri" w:hAnsi="Calibri" w:cs="Arial"/>
        </w:rPr>
        <w:t>Centros Temporales para la Superación, a</w:t>
      </w:r>
      <w:r w:rsidRPr="007F06B3">
        <w:rPr>
          <w:rFonts w:ascii="Calibri" w:eastAsia="Calibri" w:hAnsi="Calibri" w:cs="Arial"/>
          <w:color w:val="000000"/>
        </w:rPr>
        <w:t xml:space="preserve"> las instituciones privadas sin fines de lucro, municipalidades y organismos del Gobierno Central.</w:t>
      </w:r>
    </w:p>
    <w:p w:rsidR="007F06B3" w:rsidRPr="007F06B3" w:rsidRDefault="007F06B3" w:rsidP="007F06B3">
      <w:pPr>
        <w:jc w:val="both"/>
        <w:rPr>
          <w:rFonts w:ascii="Calibri" w:eastAsia="Calibri" w:hAnsi="Calibri" w:cs="Times New Roman"/>
          <w:lang w:val="es-ES"/>
        </w:rPr>
      </w:pPr>
      <w:r w:rsidRPr="007F06B3">
        <w:rPr>
          <w:rFonts w:ascii="Calibri" w:eastAsia="Calibri" w:hAnsi="Calibri" w:cs="Times New Roman"/>
          <w:lang w:val="es-ES"/>
        </w:rPr>
        <w:t xml:space="preserve">La postulación se realizará en línea mediante la plataforma Sistema de Gestión de Convenios “SIGEC”, del Ministerio de Desarrollo Social y Familia. Para operar a través de esta plataforma, las instituciones interesadas que no cuenten con clave SIGEC, deberán solicitarla al correo electrónico dispuesto por la oficina de partes de la SEREMI para la realización de trámites en línea, el cual está indicado en las bases del concurso. Esta acción debe ser realizada por el representante legal de la Institución o la persona a quién éste faculte al efecto, solicitando una cuenta de usuario y contraseña de acceso a la referida plataforma, dicha información será enviada por el mismo medio a la institución. </w:t>
      </w:r>
    </w:p>
    <w:p w:rsidR="007F06B3" w:rsidRPr="007F06B3" w:rsidRDefault="007F06B3" w:rsidP="007F06B3">
      <w:pPr>
        <w:jc w:val="both"/>
        <w:rPr>
          <w:rFonts w:ascii="Calibri" w:eastAsia="Calibri" w:hAnsi="Calibri" w:cs="Times New Roman"/>
          <w:lang w:val="es-ES"/>
        </w:rPr>
      </w:pPr>
      <w:r w:rsidRPr="007F06B3">
        <w:rPr>
          <w:rFonts w:ascii="Calibri" w:eastAsia="Calibri" w:hAnsi="Calibri" w:cs="Times New Roman"/>
          <w:lang w:val="es-ES"/>
        </w:rPr>
        <w:t>Una vez recibida la cuenta de usuario y la contraseña, las instituciones podrán hacer ingreso a la plataforma SIGEC de la respectiva postulación, debiendo para ello remitir todos los documentos necesarios de acuerdo a lo indicado en las presentes Bases.</w:t>
      </w:r>
    </w:p>
    <w:p w:rsidR="007F06B3" w:rsidRPr="007F06B3" w:rsidRDefault="007F06B3" w:rsidP="007F06B3">
      <w:pPr>
        <w:jc w:val="both"/>
        <w:rPr>
          <w:rFonts w:ascii="Calibri" w:eastAsia="Calibri" w:hAnsi="Calibri" w:cs="Times New Roman"/>
          <w:lang w:val="es-ES"/>
        </w:rPr>
      </w:pPr>
      <w:r w:rsidRPr="007F06B3">
        <w:rPr>
          <w:rFonts w:ascii="Calibri" w:eastAsia="Calibri" w:hAnsi="Calibri" w:cs="Times New Roman"/>
          <w:lang w:val="es-ES"/>
        </w:rPr>
        <w:t xml:space="preserve">Si el postulante cuenta con clave, deberá enviar un correo electrónico a la contraparte técnica regional, solicitando la generación de una invitación e indicando el dispositivo a los que pretende postular.   El plazo para solicitar claves de SIGEC o invitaciones para ejecutores con clave para la presente convocatoria es hasta el </w:t>
      </w:r>
      <w:r w:rsidRPr="007F06B3">
        <w:rPr>
          <w:rFonts w:ascii="Calibri" w:eastAsia="Calibri" w:hAnsi="Calibri" w:cs="Times New Roman"/>
          <w:b/>
          <w:lang w:val="es-ES"/>
        </w:rPr>
        <w:t xml:space="preserve">martes 6 de Octubre a las 17:00 </w:t>
      </w:r>
      <w:proofErr w:type="spellStart"/>
      <w:r w:rsidRPr="007F06B3">
        <w:rPr>
          <w:rFonts w:ascii="Calibri" w:eastAsia="Calibri" w:hAnsi="Calibri" w:cs="Times New Roman"/>
          <w:b/>
          <w:lang w:val="es-ES"/>
        </w:rPr>
        <w:t>hrs</w:t>
      </w:r>
      <w:proofErr w:type="spellEnd"/>
      <w:r w:rsidRPr="007F06B3">
        <w:rPr>
          <w:rFonts w:ascii="Calibri" w:eastAsia="Calibri" w:hAnsi="Calibri" w:cs="Times New Roman"/>
          <w:b/>
          <w:lang w:val="es-ES"/>
        </w:rPr>
        <w:t xml:space="preserve">.  </w:t>
      </w:r>
    </w:p>
    <w:p w:rsidR="007F06B3" w:rsidRPr="007F06B3" w:rsidRDefault="007F06B3" w:rsidP="007F06B3">
      <w:pPr>
        <w:jc w:val="both"/>
        <w:rPr>
          <w:rFonts w:ascii="Calibri" w:eastAsia="Calibri" w:hAnsi="Calibri" w:cs="Times New Roman"/>
          <w:lang w:val="es-ES"/>
        </w:rPr>
      </w:pPr>
    </w:p>
    <w:p w:rsidR="007F06B3" w:rsidRPr="007F06B3" w:rsidRDefault="007F06B3" w:rsidP="007F06B3">
      <w:pPr>
        <w:jc w:val="both"/>
        <w:rPr>
          <w:rFonts w:ascii="Calibri" w:eastAsia="Calibri" w:hAnsi="Calibri" w:cs="Times New Roman"/>
          <w:u w:val="single"/>
          <w:lang w:val="es-ES"/>
        </w:rPr>
      </w:pPr>
      <w:r w:rsidRPr="007F06B3">
        <w:rPr>
          <w:rFonts w:ascii="Calibri" w:eastAsia="Calibri" w:hAnsi="Calibri" w:cs="Times New Roman"/>
          <w:u w:val="single"/>
          <w:lang w:val="es-ES"/>
        </w:rPr>
        <w:t>Más información:</w:t>
      </w:r>
    </w:p>
    <w:p w:rsidR="007F06B3" w:rsidRPr="007F06B3" w:rsidRDefault="007F06B3" w:rsidP="007F06B3">
      <w:pPr>
        <w:numPr>
          <w:ilvl w:val="0"/>
          <w:numId w:val="1"/>
        </w:numPr>
        <w:contextualSpacing/>
        <w:jc w:val="both"/>
        <w:rPr>
          <w:rFonts w:ascii="Calibri" w:eastAsia="Calibri" w:hAnsi="Calibri" w:cs="Times New Roman"/>
          <w:lang w:val="es-ES"/>
        </w:rPr>
      </w:pPr>
      <w:r w:rsidRPr="007F06B3">
        <w:rPr>
          <w:rFonts w:ascii="Calibri" w:eastAsia="Calibri" w:hAnsi="Calibri" w:cs="Times New Roman"/>
          <w:lang w:val="es-ES"/>
        </w:rPr>
        <w:t>Contrapartes Programa Noche Digna Regional,</w:t>
      </w:r>
      <w:r w:rsidRPr="007F06B3">
        <w:rPr>
          <w:rFonts w:ascii="Calibri" w:eastAsia="Calibri" w:hAnsi="Calibri" w:cs="Times New Roman"/>
        </w:rPr>
        <w:t xml:space="preserve"> </w:t>
      </w:r>
      <w:r>
        <w:rPr>
          <w:rFonts w:ascii="Calibri" w:eastAsia="Calibri" w:hAnsi="Calibri" w:cs="Times New Roman"/>
        </w:rPr>
        <w:t xml:space="preserve">Alvaro Mella </w:t>
      </w:r>
      <w:hyperlink r:id="rId6" w:history="1">
        <w:r w:rsidRPr="001654DE">
          <w:rPr>
            <w:rStyle w:val="Hipervnculo"/>
            <w:rFonts w:ascii="Calibri" w:eastAsia="Calibri" w:hAnsi="Calibri" w:cs="Times New Roman"/>
          </w:rPr>
          <w:t>amella@desarrollosocial.gob.cl</w:t>
        </w:r>
      </w:hyperlink>
      <w:r>
        <w:rPr>
          <w:rFonts w:ascii="Calibri" w:eastAsia="Calibri" w:hAnsi="Calibri" w:cs="Times New Roman"/>
        </w:rPr>
        <w:t xml:space="preserve"> y Ricardo Nuñez Morales </w:t>
      </w:r>
      <w:hyperlink r:id="rId7" w:history="1">
        <w:r w:rsidRPr="001654DE">
          <w:rPr>
            <w:rStyle w:val="Hipervnculo"/>
            <w:rFonts w:ascii="Calibri" w:eastAsia="Calibri" w:hAnsi="Calibri" w:cs="Times New Roman"/>
          </w:rPr>
          <w:t>rnunezm@desarrollosocial.gob.cl</w:t>
        </w:r>
      </w:hyperlink>
      <w:r>
        <w:rPr>
          <w:rFonts w:ascii="Calibri" w:eastAsia="Calibri" w:hAnsi="Calibri" w:cs="Times New Roman"/>
        </w:rPr>
        <w:t xml:space="preserve"> </w:t>
      </w:r>
      <w:bookmarkStart w:id="0" w:name="_GoBack"/>
      <w:bookmarkEnd w:id="0"/>
    </w:p>
    <w:p w:rsidR="007F06B3" w:rsidRPr="007F06B3" w:rsidRDefault="007F06B3" w:rsidP="007F06B3">
      <w:pPr>
        <w:numPr>
          <w:ilvl w:val="0"/>
          <w:numId w:val="1"/>
        </w:numPr>
        <w:contextualSpacing/>
        <w:jc w:val="both"/>
        <w:rPr>
          <w:rFonts w:ascii="Calibri" w:eastAsia="Calibri" w:hAnsi="Calibri" w:cs="Times New Roman"/>
          <w:lang w:val="es-ES"/>
        </w:rPr>
      </w:pPr>
      <w:r w:rsidRPr="007F06B3">
        <w:rPr>
          <w:rFonts w:ascii="Calibri" w:eastAsia="Calibri" w:hAnsi="Calibri" w:cs="Times New Roman"/>
          <w:lang w:val="es-ES"/>
        </w:rPr>
        <w:t xml:space="preserve">Contraparte Nacional CTS: Pamela Díaz Aliaga </w:t>
      </w:r>
      <w:hyperlink r:id="rId8" w:history="1">
        <w:r w:rsidRPr="007F06B3">
          <w:rPr>
            <w:rFonts w:ascii="Calibri" w:eastAsia="Calibri" w:hAnsi="Calibri" w:cs="Times New Roman"/>
            <w:color w:val="0000FF" w:themeColor="hyperlink"/>
            <w:u w:val="single"/>
            <w:lang w:val="es-ES"/>
          </w:rPr>
          <w:t>pdiaza@desarrollosocial.cl</w:t>
        </w:r>
      </w:hyperlink>
      <w:r w:rsidRPr="007F06B3">
        <w:rPr>
          <w:rFonts w:ascii="Calibri" w:eastAsia="Calibri" w:hAnsi="Calibri" w:cs="Times New Roman"/>
          <w:lang w:val="es-ES"/>
        </w:rPr>
        <w:t xml:space="preserve"> </w:t>
      </w:r>
    </w:p>
    <w:p w:rsidR="007F06B3" w:rsidRPr="007F06B3" w:rsidRDefault="007F06B3" w:rsidP="007F06B3">
      <w:pPr>
        <w:rPr>
          <w:rFonts w:ascii="Calibri" w:eastAsia="Calibri" w:hAnsi="Calibri" w:cs="Times New Roman"/>
        </w:rPr>
      </w:pPr>
    </w:p>
    <w:p w:rsidR="007F06B3" w:rsidRPr="007F06B3" w:rsidRDefault="007F06B3" w:rsidP="007F06B3"/>
    <w:p w:rsidR="008266DC" w:rsidRDefault="007F06B3"/>
    <w:sectPr w:rsidR="008266DC">
      <w:head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7F06B3" w:rsidP="00446AC7">
    <w:pPr>
      <w:pStyle w:val="Encabezado"/>
      <w:jc w:val="center"/>
    </w:pPr>
    <w:r>
      <w:rPr>
        <w:noProof/>
        <w:lang w:eastAsia="es-CL"/>
      </w:rPr>
      <w:drawing>
        <wp:inline distT="0" distB="0" distL="0" distR="0" wp14:anchorId="39C09744" wp14:editId="2C77F1AF">
          <wp:extent cx="1035170" cy="947599"/>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670" cy="94622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935"/>
    <w:multiLevelType w:val="hybridMultilevel"/>
    <w:tmpl w:val="18CE0062"/>
    <w:lvl w:ilvl="0" w:tplc="153AA48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B3"/>
    <w:rsid w:val="007F06B3"/>
    <w:rsid w:val="00834CE5"/>
    <w:rsid w:val="00DF37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6B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F06B3"/>
    <w:rPr>
      <w:rFonts w:ascii="Calibri" w:eastAsia="Calibri" w:hAnsi="Calibri" w:cs="Times New Roman"/>
    </w:rPr>
  </w:style>
  <w:style w:type="paragraph" w:styleId="Textodeglobo">
    <w:name w:val="Balloon Text"/>
    <w:basedOn w:val="Normal"/>
    <w:link w:val="TextodegloboCar"/>
    <w:uiPriority w:val="99"/>
    <w:semiHidden/>
    <w:unhideWhenUsed/>
    <w:rsid w:val="007F0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6B3"/>
    <w:rPr>
      <w:rFonts w:ascii="Tahoma" w:hAnsi="Tahoma" w:cs="Tahoma"/>
      <w:sz w:val="16"/>
      <w:szCs w:val="16"/>
    </w:rPr>
  </w:style>
  <w:style w:type="character" w:styleId="Hipervnculo">
    <w:name w:val="Hyperlink"/>
    <w:basedOn w:val="Fuentedeprrafopredeter"/>
    <w:uiPriority w:val="99"/>
    <w:unhideWhenUsed/>
    <w:rsid w:val="007F06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6B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F06B3"/>
    <w:rPr>
      <w:rFonts w:ascii="Calibri" w:eastAsia="Calibri" w:hAnsi="Calibri" w:cs="Times New Roman"/>
    </w:rPr>
  </w:style>
  <w:style w:type="paragraph" w:styleId="Textodeglobo">
    <w:name w:val="Balloon Text"/>
    <w:basedOn w:val="Normal"/>
    <w:link w:val="TextodegloboCar"/>
    <w:uiPriority w:val="99"/>
    <w:semiHidden/>
    <w:unhideWhenUsed/>
    <w:rsid w:val="007F0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6B3"/>
    <w:rPr>
      <w:rFonts w:ascii="Tahoma" w:hAnsi="Tahoma" w:cs="Tahoma"/>
      <w:sz w:val="16"/>
      <w:szCs w:val="16"/>
    </w:rPr>
  </w:style>
  <w:style w:type="character" w:styleId="Hipervnculo">
    <w:name w:val="Hyperlink"/>
    <w:basedOn w:val="Fuentedeprrafopredeter"/>
    <w:uiPriority w:val="99"/>
    <w:unhideWhenUsed/>
    <w:rsid w:val="007F0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iaza@desarrollosocial.cl" TargetMode="External"/><Relationship Id="rId3" Type="http://schemas.microsoft.com/office/2007/relationships/stylesWithEffects" Target="stylesWithEffects.xml"/><Relationship Id="rId7" Type="http://schemas.openxmlformats.org/officeDocument/2006/relationships/hyperlink" Target="mailto:rnunezm@desarrollosocial.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lla@desarrollosocial.gob.c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Andrea Diaz  Aliaga</dc:creator>
  <cp:lastModifiedBy>Pamela Andrea Diaz  Aliaga</cp:lastModifiedBy>
  <cp:revision>1</cp:revision>
  <dcterms:created xsi:type="dcterms:W3CDTF">2020-10-01T13:56:00Z</dcterms:created>
  <dcterms:modified xsi:type="dcterms:W3CDTF">2020-10-01T13:58:00Z</dcterms:modified>
</cp:coreProperties>
</file>