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C0C" w14:textId="3F938EEC" w:rsidR="00CB7B82" w:rsidRDefault="00E87250" w:rsidP="00CB7B82">
      <w:pPr>
        <w:pStyle w:val="Ttulo1"/>
      </w:pPr>
      <w:bookmarkStart w:id="0" w:name="_Toc476048400"/>
      <w:r>
        <w:t xml:space="preserve">ANEXO: </w:t>
      </w:r>
      <w:r w:rsidR="0040247C">
        <w:t>RESULTADOS DE CUMPLIMIENTO</w:t>
      </w:r>
      <w:r w:rsidR="00CB7B82">
        <w:t xml:space="preserve"> CONVENIO DESEMPEÑO COLECTIVO </w:t>
      </w:r>
      <w:bookmarkEnd w:id="0"/>
      <w:r w:rsidR="001D46B5">
        <w:t>2020</w:t>
      </w:r>
    </w:p>
    <w:p w14:paraId="258A46DF" w14:textId="77777777" w:rsidR="00DC0574" w:rsidRDefault="00DC0574" w:rsidP="00DC0574">
      <w:pPr>
        <w:jc w:val="center"/>
        <w:rPr>
          <w:b/>
          <w:i/>
          <w:sz w:val="18"/>
          <w:szCs w:val="18"/>
        </w:rPr>
      </w:pPr>
      <w:bookmarkStart w:id="1" w:name="_Toc476048401"/>
    </w:p>
    <w:p w14:paraId="44CD90AF" w14:textId="77777777" w:rsidR="00DC0574" w:rsidRDefault="00DC0574" w:rsidP="00DC0574">
      <w:pPr>
        <w:jc w:val="center"/>
        <w:rPr>
          <w:b/>
          <w:i/>
          <w:sz w:val="18"/>
          <w:szCs w:val="18"/>
        </w:rPr>
      </w:pPr>
    </w:p>
    <w:p w14:paraId="1D3461D8" w14:textId="77777777" w:rsidR="00DC0574" w:rsidRDefault="00DC0574" w:rsidP="00DC0574">
      <w:pPr>
        <w:jc w:val="center"/>
        <w:rPr>
          <w:b/>
          <w:i/>
          <w:sz w:val="18"/>
          <w:szCs w:val="18"/>
        </w:rPr>
      </w:pPr>
    </w:p>
    <w:tbl>
      <w:tblPr>
        <w:tblW w:w="4893"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4A0" w:firstRow="1" w:lastRow="0" w:firstColumn="1" w:lastColumn="0" w:noHBand="0" w:noVBand="1"/>
      </w:tblPr>
      <w:tblGrid>
        <w:gridCol w:w="901"/>
        <w:gridCol w:w="4314"/>
        <w:gridCol w:w="2812"/>
        <w:gridCol w:w="4501"/>
        <w:gridCol w:w="560"/>
        <w:gridCol w:w="5222"/>
      </w:tblGrid>
      <w:tr w:rsidR="00CA451C" w:rsidRPr="00013B88" w14:paraId="23AB2D66" w14:textId="77777777" w:rsidTr="00CA451C">
        <w:trPr>
          <w:trHeight w:val="737"/>
          <w:tblHeader/>
          <w:jc w:val="center"/>
        </w:trPr>
        <w:tc>
          <w:tcPr>
            <w:tcW w:w="5000" w:type="pct"/>
            <w:gridSpan w:val="6"/>
            <w:shd w:val="clear" w:color="auto" w:fill="0070C0"/>
            <w:vAlign w:val="center"/>
          </w:tcPr>
          <w:p w14:paraId="7D9A4DE4" w14:textId="77777777" w:rsidR="00CA451C" w:rsidRPr="00236F5A" w:rsidRDefault="00CA451C" w:rsidP="00DC0574">
            <w:pPr>
              <w:jc w:val="center"/>
              <w:rPr>
                <w:rFonts w:cs="Calibri"/>
                <w:b/>
                <w:bCs/>
                <w:color w:val="FFFFFF"/>
                <w:sz w:val="22"/>
                <w:szCs w:val="14"/>
                <w:lang w:val="es-CL" w:eastAsia="es-CL"/>
              </w:rPr>
            </w:pPr>
            <w:r>
              <w:rPr>
                <w:rFonts w:ascii="Arial" w:hAnsi="Arial" w:cs="Arial"/>
                <w:b/>
                <w:color w:val="FFFFFF" w:themeColor="background1"/>
                <w:sz w:val="28"/>
              </w:rPr>
              <w:t xml:space="preserve">Servicio: </w:t>
            </w:r>
            <w:r w:rsidRPr="00506EA0">
              <w:rPr>
                <w:rFonts w:ascii="Arial" w:hAnsi="Arial" w:cs="Arial"/>
                <w:b/>
                <w:color w:val="FFFFFF" w:themeColor="background1"/>
                <w:sz w:val="28"/>
              </w:rPr>
              <w:t>SUBSECRETARÍA DE EVALUACIÓN SOCIAL</w:t>
            </w:r>
          </w:p>
        </w:tc>
      </w:tr>
      <w:tr w:rsidR="00CA451C" w:rsidRPr="00013B88" w14:paraId="1C1ADA19" w14:textId="77777777" w:rsidTr="00BE5F98">
        <w:trPr>
          <w:trHeight w:val="737"/>
          <w:tblHeader/>
          <w:jc w:val="center"/>
        </w:trPr>
        <w:tc>
          <w:tcPr>
            <w:tcW w:w="1424" w:type="pct"/>
            <w:gridSpan w:val="2"/>
            <w:shd w:val="clear" w:color="auto" w:fill="0070C0"/>
            <w:vAlign w:val="center"/>
            <w:hideMark/>
          </w:tcPr>
          <w:p w14:paraId="78F96869" w14:textId="77777777" w:rsidR="00CA451C" w:rsidRPr="00F52009" w:rsidRDefault="00CA451C" w:rsidP="000F58A4">
            <w:pPr>
              <w:jc w:val="center"/>
              <w:rPr>
                <w:rFonts w:cs="Calibri"/>
                <w:b/>
                <w:bCs/>
                <w:color w:val="FFFFFF"/>
                <w:sz w:val="26"/>
                <w:szCs w:val="26"/>
                <w:lang w:val="es-CL" w:eastAsia="es-CL"/>
              </w:rPr>
            </w:pPr>
            <w:r w:rsidRPr="00F52009">
              <w:rPr>
                <w:rFonts w:cs="Calibri"/>
                <w:b/>
                <w:bCs/>
                <w:color w:val="FFFFFF"/>
                <w:sz w:val="26"/>
                <w:szCs w:val="26"/>
                <w:lang w:val="es-CL" w:eastAsia="es-CL"/>
              </w:rPr>
              <w:t>Total de Equipos de Trabajo: 8</w:t>
            </w:r>
          </w:p>
        </w:tc>
        <w:tc>
          <w:tcPr>
            <w:tcW w:w="1997" w:type="pct"/>
            <w:gridSpan w:val="2"/>
            <w:shd w:val="clear" w:color="auto" w:fill="0070C0"/>
            <w:vAlign w:val="center"/>
          </w:tcPr>
          <w:p w14:paraId="1327737E" w14:textId="0CFB5DDB" w:rsidR="00CA451C" w:rsidRPr="00F52009" w:rsidRDefault="00BE5F98" w:rsidP="000F58A4">
            <w:pPr>
              <w:jc w:val="center"/>
              <w:rPr>
                <w:rFonts w:cs="Calibri"/>
                <w:b/>
                <w:bCs/>
                <w:color w:val="FFFFFF"/>
                <w:sz w:val="26"/>
                <w:szCs w:val="26"/>
                <w:lang w:val="es-CL" w:eastAsia="es-CL"/>
              </w:rPr>
            </w:pPr>
            <w:proofErr w:type="gramStart"/>
            <w:r w:rsidRPr="00A67D51">
              <w:rPr>
                <w:rFonts w:cs="Calibri"/>
                <w:b/>
                <w:bCs/>
                <w:color w:val="FFFFFF"/>
                <w:sz w:val="26"/>
                <w:szCs w:val="26"/>
                <w:lang w:val="es-CL" w:eastAsia="es-CL"/>
              </w:rPr>
              <w:t>Total</w:t>
            </w:r>
            <w:proofErr w:type="gramEnd"/>
            <w:r w:rsidRPr="00A67D51">
              <w:rPr>
                <w:rFonts w:cs="Calibri"/>
                <w:b/>
                <w:bCs/>
                <w:color w:val="FFFFFF"/>
                <w:sz w:val="26"/>
                <w:szCs w:val="26"/>
                <w:lang w:val="es-CL" w:eastAsia="es-CL"/>
              </w:rPr>
              <w:t xml:space="preserve"> de Personas </w:t>
            </w:r>
            <w:r>
              <w:rPr>
                <w:rFonts w:cs="Calibri"/>
                <w:b/>
                <w:bCs/>
                <w:color w:val="FFFFFF"/>
                <w:sz w:val="26"/>
                <w:szCs w:val="26"/>
                <w:lang w:val="es-CL" w:eastAsia="es-CL"/>
              </w:rPr>
              <w:t>en el Servicio</w:t>
            </w:r>
            <w:r w:rsidR="003F3F5C">
              <w:rPr>
                <w:rFonts w:cs="Calibri"/>
                <w:b/>
                <w:bCs/>
                <w:color w:val="FFFFFF"/>
                <w:sz w:val="26"/>
                <w:szCs w:val="26"/>
                <w:lang w:val="es-CL" w:eastAsia="es-CL"/>
              </w:rPr>
              <w:t>: 2</w:t>
            </w:r>
            <w:r w:rsidR="001D46B5">
              <w:rPr>
                <w:rFonts w:cs="Calibri"/>
                <w:b/>
                <w:bCs/>
                <w:color w:val="FFFFFF"/>
                <w:sz w:val="26"/>
                <w:szCs w:val="26"/>
                <w:lang w:val="es-CL" w:eastAsia="es-CL"/>
              </w:rPr>
              <w:t>45</w:t>
            </w:r>
          </w:p>
        </w:tc>
        <w:tc>
          <w:tcPr>
            <w:tcW w:w="1579" w:type="pct"/>
            <w:gridSpan w:val="2"/>
            <w:shd w:val="clear" w:color="auto" w:fill="0070C0"/>
            <w:vAlign w:val="center"/>
          </w:tcPr>
          <w:p w14:paraId="6B865940" w14:textId="63326E43" w:rsidR="00CA451C" w:rsidRPr="00F52009" w:rsidRDefault="003F3F5C" w:rsidP="000F58A4">
            <w:pPr>
              <w:jc w:val="center"/>
              <w:rPr>
                <w:rFonts w:cs="Calibri"/>
                <w:b/>
                <w:bCs/>
                <w:color w:val="FFFFFF"/>
                <w:sz w:val="26"/>
                <w:szCs w:val="26"/>
                <w:lang w:val="es-CL" w:eastAsia="es-CL"/>
              </w:rPr>
            </w:pPr>
            <w:proofErr w:type="gramStart"/>
            <w:r>
              <w:rPr>
                <w:rFonts w:cs="Calibri"/>
                <w:b/>
                <w:bCs/>
                <w:color w:val="FFFFFF"/>
                <w:sz w:val="26"/>
                <w:szCs w:val="26"/>
                <w:lang w:val="es-CL" w:eastAsia="es-CL"/>
              </w:rPr>
              <w:t>Total</w:t>
            </w:r>
            <w:proofErr w:type="gramEnd"/>
            <w:r>
              <w:rPr>
                <w:rFonts w:cs="Calibri"/>
                <w:b/>
                <w:bCs/>
                <w:color w:val="FFFFFF"/>
                <w:sz w:val="26"/>
                <w:szCs w:val="26"/>
                <w:lang w:val="es-CL" w:eastAsia="es-CL"/>
              </w:rPr>
              <w:t xml:space="preserve"> de Metas Comprometidas: 3</w:t>
            </w:r>
            <w:r w:rsidR="001D46B5">
              <w:rPr>
                <w:rFonts w:cs="Calibri"/>
                <w:b/>
                <w:bCs/>
                <w:color w:val="FFFFFF"/>
                <w:sz w:val="26"/>
                <w:szCs w:val="26"/>
                <w:lang w:val="es-CL" w:eastAsia="es-CL"/>
              </w:rPr>
              <w:t>2</w:t>
            </w:r>
          </w:p>
        </w:tc>
      </w:tr>
      <w:tr w:rsidR="00BE5F98" w:rsidRPr="00013B88" w14:paraId="162C9301" w14:textId="77777777" w:rsidTr="00617EE0">
        <w:trPr>
          <w:trHeight w:val="737"/>
          <w:tblHeader/>
          <w:jc w:val="center"/>
        </w:trPr>
        <w:tc>
          <w:tcPr>
            <w:tcW w:w="246" w:type="pct"/>
            <w:shd w:val="clear" w:color="auto" w:fill="0070C0"/>
            <w:vAlign w:val="center"/>
            <w:hideMark/>
          </w:tcPr>
          <w:p w14:paraId="4D2DAFA6" w14:textId="77777777" w:rsidR="00CA451C" w:rsidRPr="00F52009" w:rsidRDefault="00CA451C" w:rsidP="000D7233">
            <w:pPr>
              <w:jc w:val="center"/>
              <w:rPr>
                <w:rFonts w:cs="Calibri"/>
                <w:b/>
                <w:bCs/>
                <w:color w:val="FFFFFF"/>
                <w:sz w:val="26"/>
                <w:szCs w:val="26"/>
                <w:lang w:val="es-CL" w:eastAsia="es-CL"/>
              </w:rPr>
            </w:pPr>
            <w:r w:rsidRPr="00F52009">
              <w:rPr>
                <w:rFonts w:cs="Calibri"/>
                <w:b/>
                <w:bCs/>
                <w:color w:val="FFFFFF"/>
                <w:sz w:val="26"/>
                <w:szCs w:val="26"/>
                <w:lang w:val="es-CL" w:eastAsia="es-CL"/>
              </w:rPr>
              <w:t>N°</w:t>
            </w:r>
          </w:p>
        </w:tc>
        <w:tc>
          <w:tcPr>
            <w:tcW w:w="1946" w:type="pct"/>
            <w:gridSpan w:val="2"/>
            <w:shd w:val="clear" w:color="auto" w:fill="0070C0"/>
            <w:vAlign w:val="center"/>
          </w:tcPr>
          <w:p w14:paraId="6CB8407A" w14:textId="77777777" w:rsidR="00CA451C" w:rsidRPr="00F52009" w:rsidRDefault="00CA451C" w:rsidP="000D7233">
            <w:pPr>
              <w:jc w:val="center"/>
              <w:rPr>
                <w:rFonts w:cs="Calibri"/>
                <w:b/>
                <w:bCs/>
                <w:color w:val="FFFFFF"/>
                <w:sz w:val="26"/>
                <w:szCs w:val="26"/>
                <w:lang w:val="es-CL" w:eastAsia="es-CL"/>
              </w:rPr>
            </w:pPr>
            <w:r w:rsidRPr="00A67D51">
              <w:rPr>
                <w:rFonts w:cs="Arial"/>
                <w:b/>
                <w:color w:val="FFFFFF" w:themeColor="background1"/>
                <w:sz w:val="26"/>
                <w:szCs w:val="26"/>
              </w:rPr>
              <w:t>Equipo de Trabajo</w:t>
            </w:r>
          </w:p>
        </w:tc>
        <w:tc>
          <w:tcPr>
            <w:tcW w:w="1382" w:type="pct"/>
            <w:gridSpan w:val="2"/>
            <w:shd w:val="clear" w:color="auto" w:fill="0070C0"/>
            <w:vAlign w:val="center"/>
          </w:tcPr>
          <w:p w14:paraId="738E8BF7" w14:textId="77777777" w:rsidR="00CA451C" w:rsidRPr="00F52009" w:rsidRDefault="00BE5F98" w:rsidP="00BE5F98">
            <w:pPr>
              <w:jc w:val="center"/>
              <w:rPr>
                <w:rFonts w:cs="Calibri"/>
                <w:b/>
                <w:bCs/>
                <w:color w:val="FFFFFF"/>
                <w:sz w:val="26"/>
                <w:szCs w:val="26"/>
                <w:lang w:val="es-CL" w:eastAsia="es-CL"/>
              </w:rPr>
            </w:pPr>
            <w:r>
              <w:rPr>
                <w:rFonts w:cs="Calibri"/>
                <w:b/>
                <w:bCs/>
                <w:color w:val="FFFFFF"/>
                <w:sz w:val="26"/>
                <w:szCs w:val="26"/>
                <w:lang w:val="es-CL" w:eastAsia="es-CL"/>
              </w:rPr>
              <w:t xml:space="preserve">% </w:t>
            </w:r>
            <w:r w:rsidR="00CA451C" w:rsidRPr="00F52009">
              <w:rPr>
                <w:rFonts w:cs="Calibri"/>
                <w:b/>
                <w:bCs/>
                <w:color w:val="FFFFFF"/>
                <w:sz w:val="26"/>
                <w:szCs w:val="26"/>
                <w:lang w:val="es-CL" w:eastAsia="es-CL"/>
              </w:rPr>
              <w:t>Cumplimiento</w:t>
            </w:r>
            <w:r>
              <w:rPr>
                <w:rFonts w:cs="Calibri"/>
                <w:b/>
                <w:bCs/>
                <w:color w:val="FFFFFF"/>
                <w:sz w:val="26"/>
                <w:szCs w:val="26"/>
                <w:lang w:val="es-CL" w:eastAsia="es-CL"/>
              </w:rPr>
              <w:t xml:space="preserve"> de Metas</w:t>
            </w:r>
            <w:r w:rsidR="00A0335C">
              <w:rPr>
                <w:rFonts w:cs="Calibri"/>
                <w:b/>
                <w:bCs/>
                <w:color w:val="FFFFFF"/>
                <w:sz w:val="26"/>
                <w:szCs w:val="26"/>
                <w:lang w:val="es-CL" w:eastAsia="es-CL"/>
              </w:rPr>
              <w:t xml:space="preserve"> por Equipo</w:t>
            </w:r>
          </w:p>
        </w:tc>
        <w:tc>
          <w:tcPr>
            <w:tcW w:w="1426" w:type="pct"/>
            <w:shd w:val="clear" w:color="auto" w:fill="0070C0"/>
            <w:vAlign w:val="center"/>
          </w:tcPr>
          <w:p w14:paraId="3E9C887A" w14:textId="77777777" w:rsidR="00CA451C" w:rsidRPr="00F52009" w:rsidRDefault="00CA451C" w:rsidP="00BE5F98">
            <w:pPr>
              <w:jc w:val="center"/>
              <w:rPr>
                <w:rFonts w:cs="Calibri"/>
                <w:b/>
                <w:bCs/>
                <w:color w:val="FFFFFF"/>
                <w:sz w:val="26"/>
                <w:szCs w:val="26"/>
                <w:lang w:val="es-CL" w:eastAsia="es-CL"/>
              </w:rPr>
            </w:pPr>
            <w:r w:rsidRPr="00F52009">
              <w:rPr>
                <w:rFonts w:cs="Calibri"/>
                <w:b/>
                <w:bCs/>
                <w:color w:val="FFFFFF"/>
                <w:sz w:val="26"/>
                <w:szCs w:val="26"/>
                <w:lang w:val="es-CL" w:eastAsia="es-CL"/>
              </w:rPr>
              <w:t xml:space="preserve">% </w:t>
            </w:r>
            <w:r w:rsidR="00BE5F98">
              <w:rPr>
                <w:rFonts w:cs="Calibri"/>
                <w:b/>
                <w:bCs/>
                <w:color w:val="FFFFFF"/>
                <w:sz w:val="26"/>
                <w:szCs w:val="26"/>
                <w:lang w:val="es-CL" w:eastAsia="es-CL"/>
              </w:rPr>
              <w:t>Incremento por Desempeño</w:t>
            </w:r>
            <w:r w:rsidR="00A0335C">
              <w:rPr>
                <w:rFonts w:cs="Calibri"/>
                <w:b/>
                <w:bCs/>
                <w:color w:val="FFFFFF"/>
                <w:sz w:val="26"/>
                <w:szCs w:val="26"/>
                <w:lang w:val="es-CL" w:eastAsia="es-CL"/>
              </w:rPr>
              <w:t xml:space="preserve"> por Equipo</w:t>
            </w:r>
          </w:p>
        </w:tc>
      </w:tr>
      <w:tr w:rsidR="00617EE0" w:rsidRPr="00013B88" w14:paraId="4A0ECFEC" w14:textId="77777777" w:rsidTr="00617EE0">
        <w:trPr>
          <w:trHeight w:val="737"/>
          <w:tblHeader/>
          <w:jc w:val="center"/>
        </w:trPr>
        <w:tc>
          <w:tcPr>
            <w:tcW w:w="246" w:type="pct"/>
            <w:shd w:val="clear" w:color="auto" w:fill="auto"/>
            <w:vAlign w:val="center"/>
            <w:hideMark/>
          </w:tcPr>
          <w:p w14:paraId="4710494E" w14:textId="77777777" w:rsidR="00CA451C" w:rsidRPr="00F52009" w:rsidRDefault="00CA451C" w:rsidP="000D7233">
            <w:pPr>
              <w:jc w:val="center"/>
              <w:rPr>
                <w:rFonts w:cs="Calibri"/>
                <w:b/>
                <w:bCs/>
                <w:sz w:val="26"/>
                <w:szCs w:val="26"/>
                <w:lang w:val="es-CL" w:eastAsia="es-CL"/>
              </w:rPr>
            </w:pPr>
            <w:r w:rsidRPr="00F52009">
              <w:rPr>
                <w:rFonts w:cs="Calibri"/>
                <w:b/>
                <w:bCs/>
                <w:sz w:val="26"/>
                <w:szCs w:val="26"/>
                <w:lang w:val="es-CL" w:eastAsia="es-CL"/>
              </w:rPr>
              <w:t>1</w:t>
            </w:r>
          </w:p>
        </w:tc>
        <w:tc>
          <w:tcPr>
            <w:tcW w:w="1946" w:type="pct"/>
            <w:gridSpan w:val="2"/>
            <w:shd w:val="clear" w:color="auto" w:fill="auto"/>
            <w:vAlign w:val="center"/>
          </w:tcPr>
          <w:p w14:paraId="56D91B2A" w14:textId="77777777" w:rsidR="00CA451C" w:rsidRPr="00F52009" w:rsidRDefault="00CA451C" w:rsidP="000D7233">
            <w:pPr>
              <w:rPr>
                <w:rFonts w:cs="Calibri"/>
                <w:b/>
                <w:bCs/>
                <w:sz w:val="26"/>
                <w:szCs w:val="26"/>
                <w:lang w:val="es-CL" w:eastAsia="es-CL"/>
              </w:rPr>
            </w:pPr>
            <w:r w:rsidRPr="00F52009">
              <w:rPr>
                <w:rFonts w:cs="Calibri"/>
                <w:b/>
                <w:bCs/>
                <w:sz w:val="26"/>
                <w:szCs w:val="26"/>
                <w:lang w:val="es-CL" w:eastAsia="es-CL"/>
              </w:rPr>
              <w:t>Gabinete</w:t>
            </w:r>
          </w:p>
        </w:tc>
        <w:tc>
          <w:tcPr>
            <w:tcW w:w="1382" w:type="pct"/>
            <w:gridSpan w:val="2"/>
            <w:vAlign w:val="center"/>
          </w:tcPr>
          <w:p w14:paraId="61F3EE53" w14:textId="770FE399" w:rsidR="00CA451C" w:rsidRPr="00F52009" w:rsidRDefault="001D46B5" w:rsidP="00B72EC4">
            <w:pPr>
              <w:jc w:val="center"/>
              <w:rPr>
                <w:rFonts w:cs="Calibri"/>
                <w:b/>
                <w:bCs/>
                <w:sz w:val="26"/>
                <w:szCs w:val="26"/>
                <w:lang w:val="es-CL" w:eastAsia="es-CL"/>
              </w:rPr>
            </w:pPr>
            <w:r>
              <w:rPr>
                <w:rFonts w:cs="Calibri"/>
                <w:b/>
                <w:bCs/>
                <w:sz w:val="26"/>
                <w:szCs w:val="26"/>
                <w:lang w:val="es-CL" w:eastAsia="es-CL"/>
              </w:rPr>
              <w:t>100</w:t>
            </w:r>
            <w:r w:rsidR="00CA451C" w:rsidRPr="00F52009">
              <w:rPr>
                <w:rFonts w:cs="Calibri"/>
                <w:b/>
                <w:bCs/>
                <w:sz w:val="26"/>
                <w:szCs w:val="26"/>
                <w:lang w:val="es-CL" w:eastAsia="es-CL"/>
              </w:rPr>
              <w:t>%</w:t>
            </w:r>
          </w:p>
        </w:tc>
        <w:tc>
          <w:tcPr>
            <w:tcW w:w="1426" w:type="pct"/>
            <w:shd w:val="clear" w:color="auto" w:fill="auto"/>
            <w:vAlign w:val="center"/>
          </w:tcPr>
          <w:p w14:paraId="660ADEB6" w14:textId="77777777" w:rsidR="00CA451C" w:rsidRPr="00F52009" w:rsidRDefault="00617EE0" w:rsidP="00185AEB">
            <w:pPr>
              <w:jc w:val="center"/>
              <w:rPr>
                <w:rFonts w:cs="Calibri"/>
                <w:b/>
                <w:bCs/>
                <w:sz w:val="26"/>
                <w:szCs w:val="26"/>
                <w:lang w:val="es-CL" w:eastAsia="es-CL"/>
              </w:rPr>
            </w:pPr>
            <w:r>
              <w:rPr>
                <w:rFonts w:cs="Calibri"/>
                <w:b/>
                <w:bCs/>
                <w:sz w:val="26"/>
                <w:szCs w:val="26"/>
                <w:lang w:val="es-CL" w:eastAsia="es-CL"/>
              </w:rPr>
              <w:t>8</w:t>
            </w:r>
            <w:r w:rsidR="00CA451C" w:rsidRPr="00F52009">
              <w:rPr>
                <w:rFonts w:cs="Calibri"/>
                <w:b/>
                <w:bCs/>
                <w:sz w:val="26"/>
                <w:szCs w:val="26"/>
                <w:lang w:val="es-CL" w:eastAsia="es-CL"/>
              </w:rPr>
              <w:t>%</w:t>
            </w:r>
          </w:p>
        </w:tc>
      </w:tr>
      <w:tr w:rsidR="00617EE0" w:rsidRPr="00013B88" w14:paraId="250FE761" w14:textId="77777777" w:rsidTr="00617EE0">
        <w:trPr>
          <w:trHeight w:val="737"/>
          <w:tblHeader/>
          <w:jc w:val="center"/>
        </w:trPr>
        <w:tc>
          <w:tcPr>
            <w:tcW w:w="246" w:type="pct"/>
            <w:shd w:val="clear" w:color="auto" w:fill="auto"/>
            <w:vAlign w:val="center"/>
            <w:hideMark/>
          </w:tcPr>
          <w:p w14:paraId="354B687A" w14:textId="77777777" w:rsidR="00CA451C" w:rsidRPr="00F52009" w:rsidRDefault="00CA451C" w:rsidP="000D7233">
            <w:pPr>
              <w:jc w:val="center"/>
              <w:rPr>
                <w:rFonts w:cs="Calibri"/>
                <w:b/>
                <w:bCs/>
                <w:sz w:val="26"/>
                <w:szCs w:val="26"/>
                <w:lang w:val="es-CL" w:eastAsia="es-CL"/>
              </w:rPr>
            </w:pPr>
            <w:r w:rsidRPr="00F52009">
              <w:rPr>
                <w:rFonts w:cs="Calibri"/>
                <w:b/>
                <w:bCs/>
                <w:sz w:val="26"/>
                <w:szCs w:val="26"/>
                <w:lang w:val="es-CL" w:eastAsia="es-CL"/>
              </w:rPr>
              <w:t>2</w:t>
            </w:r>
          </w:p>
        </w:tc>
        <w:tc>
          <w:tcPr>
            <w:tcW w:w="1946" w:type="pct"/>
            <w:gridSpan w:val="2"/>
            <w:shd w:val="clear" w:color="auto" w:fill="auto"/>
            <w:vAlign w:val="center"/>
          </w:tcPr>
          <w:p w14:paraId="28F3DEB2" w14:textId="77777777" w:rsidR="00CA451C" w:rsidRPr="00F52009" w:rsidRDefault="00CA451C" w:rsidP="000D7233">
            <w:pPr>
              <w:rPr>
                <w:rFonts w:cs="Calibri"/>
                <w:b/>
                <w:bCs/>
                <w:sz w:val="26"/>
                <w:szCs w:val="26"/>
                <w:lang w:val="es-CL" w:eastAsia="es-CL"/>
              </w:rPr>
            </w:pPr>
            <w:r w:rsidRPr="00F52009">
              <w:rPr>
                <w:rFonts w:cs="Calibri"/>
                <w:b/>
                <w:bCs/>
                <w:sz w:val="26"/>
                <w:szCs w:val="26"/>
                <w:lang w:val="es-CL" w:eastAsia="es-CL"/>
              </w:rPr>
              <w:t>División de Evaluación Social de Inversiones</w:t>
            </w:r>
          </w:p>
        </w:tc>
        <w:tc>
          <w:tcPr>
            <w:tcW w:w="1382" w:type="pct"/>
            <w:gridSpan w:val="2"/>
            <w:vAlign w:val="center"/>
          </w:tcPr>
          <w:p w14:paraId="2EB32C5B" w14:textId="77777777" w:rsidR="00CA451C" w:rsidRPr="00F52009" w:rsidRDefault="00CA451C"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2AB962CC" w14:textId="77777777" w:rsidR="00CA451C" w:rsidRPr="00F52009" w:rsidRDefault="00617EE0" w:rsidP="00185AEB">
            <w:pPr>
              <w:jc w:val="center"/>
              <w:rPr>
                <w:rFonts w:cs="Calibri"/>
                <w:b/>
                <w:bCs/>
                <w:sz w:val="26"/>
                <w:szCs w:val="26"/>
              </w:rPr>
            </w:pPr>
            <w:r>
              <w:rPr>
                <w:rFonts w:cs="Calibri"/>
                <w:b/>
                <w:bCs/>
                <w:sz w:val="26"/>
                <w:szCs w:val="26"/>
                <w:lang w:val="es-CL" w:eastAsia="es-CL"/>
              </w:rPr>
              <w:t>8</w:t>
            </w:r>
            <w:r w:rsidR="00CA451C" w:rsidRPr="00F52009">
              <w:rPr>
                <w:rFonts w:cs="Calibri"/>
                <w:b/>
                <w:bCs/>
                <w:sz w:val="26"/>
                <w:szCs w:val="26"/>
                <w:lang w:val="es-CL" w:eastAsia="es-CL"/>
              </w:rPr>
              <w:t>%</w:t>
            </w:r>
          </w:p>
        </w:tc>
      </w:tr>
      <w:tr w:rsidR="00617EE0" w:rsidRPr="00013B88" w14:paraId="3B05B308" w14:textId="77777777" w:rsidTr="00617EE0">
        <w:trPr>
          <w:trHeight w:val="737"/>
          <w:tblHeader/>
          <w:jc w:val="center"/>
        </w:trPr>
        <w:tc>
          <w:tcPr>
            <w:tcW w:w="246" w:type="pct"/>
            <w:shd w:val="clear" w:color="auto" w:fill="auto"/>
            <w:vAlign w:val="center"/>
            <w:hideMark/>
          </w:tcPr>
          <w:p w14:paraId="6E2C41B6"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3</w:t>
            </w:r>
          </w:p>
        </w:tc>
        <w:tc>
          <w:tcPr>
            <w:tcW w:w="1946" w:type="pct"/>
            <w:gridSpan w:val="2"/>
            <w:shd w:val="clear" w:color="auto" w:fill="auto"/>
            <w:vAlign w:val="center"/>
          </w:tcPr>
          <w:p w14:paraId="32E1DC47"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Políticas Sociales</w:t>
            </w:r>
          </w:p>
        </w:tc>
        <w:tc>
          <w:tcPr>
            <w:tcW w:w="1382" w:type="pct"/>
            <w:gridSpan w:val="2"/>
            <w:vAlign w:val="center"/>
          </w:tcPr>
          <w:p w14:paraId="1DCC5EB2"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44599068"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545D36EC" w14:textId="77777777" w:rsidTr="00617EE0">
        <w:trPr>
          <w:trHeight w:val="737"/>
          <w:tblHeader/>
          <w:jc w:val="center"/>
        </w:trPr>
        <w:tc>
          <w:tcPr>
            <w:tcW w:w="246" w:type="pct"/>
            <w:shd w:val="clear" w:color="auto" w:fill="auto"/>
            <w:vAlign w:val="center"/>
            <w:hideMark/>
          </w:tcPr>
          <w:p w14:paraId="64B21E29"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4</w:t>
            </w:r>
          </w:p>
        </w:tc>
        <w:tc>
          <w:tcPr>
            <w:tcW w:w="1946" w:type="pct"/>
            <w:gridSpan w:val="2"/>
            <w:shd w:val="clear" w:color="auto" w:fill="auto"/>
            <w:vAlign w:val="center"/>
          </w:tcPr>
          <w:p w14:paraId="203BE616"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Observatorio Social</w:t>
            </w:r>
          </w:p>
        </w:tc>
        <w:tc>
          <w:tcPr>
            <w:tcW w:w="1382" w:type="pct"/>
            <w:gridSpan w:val="2"/>
            <w:vAlign w:val="center"/>
          </w:tcPr>
          <w:p w14:paraId="34F68FA4"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71F16283"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49DCF5A1" w14:textId="77777777" w:rsidTr="00617EE0">
        <w:trPr>
          <w:trHeight w:val="737"/>
          <w:tblHeader/>
          <w:jc w:val="center"/>
        </w:trPr>
        <w:tc>
          <w:tcPr>
            <w:tcW w:w="246" w:type="pct"/>
            <w:shd w:val="clear" w:color="auto" w:fill="auto"/>
            <w:vAlign w:val="center"/>
            <w:hideMark/>
          </w:tcPr>
          <w:p w14:paraId="1710D4FA"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5</w:t>
            </w:r>
          </w:p>
        </w:tc>
        <w:tc>
          <w:tcPr>
            <w:tcW w:w="1946" w:type="pct"/>
            <w:gridSpan w:val="2"/>
            <w:shd w:val="clear" w:color="auto" w:fill="auto"/>
            <w:vAlign w:val="center"/>
          </w:tcPr>
          <w:p w14:paraId="7BC73B1B"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Información Social</w:t>
            </w:r>
          </w:p>
        </w:tc>
        <w:tc>
          <w:tcPr>
            <w:tcW w:w="1382" w:type="pct"/>
            <w:gridSpan w:val="2"/>
            <w:vAlign w:val="center"/>
          </w:tcPr>
          <w:p w14:paraId="2533752B"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4222BDED"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62ED41CD" w14:textId="77777777" w:rsidTr="00617EE0">
        <w:trPr>
          <w:trHeight w:val="737"/>
          <w:tblHeader/>
          <w:jc w:val="center"/>
        </w:trPr>
        <w:tc>
          <w:tcPr>
            <w:tcW w:w="246" w:type="pct"/>
            <w:shd w:val="clear" w:color="auto" w:fill="auto"/>
            <w:vAlign w:val="center"/>
            <w:hideMark/>
          </w:tcPr>
          <w:p w14:paraId="3CC7F4BC"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6</w:t>
            </w:r>
          </w:p>
        </w:tc>
        <w:tc>
          <w:tcPr>
            <w:tcW w:w="1946" w:type="pct"/>
            <w:gridSpan w:val="2"/>
            <w:shd w:val="clear" w:color="auto" w:fill="auto"/>
            <w:vAlign w:val="center"/>
          </w:tcPr>
          <w:p w14:paraId="5E04A291"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Cooperación Público Privada</w:t>
            </w:r>
          </w:p>
        </w:tc>
        <w:tc>
          <w:tcPr>
            <w:tcW w:w="1382" w:type="pct"/>
            <w:gridSpan w:val="2"/>
            <w:vAlign w:val="center"/>
          </w:tcPr>
          <w:p w14:paraId="72DD7F72"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366F3266"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450BA2DB" w14:textId="77777777" w:rsidTr="00617EE0">
        <w:trPr>
          <w:trHeight w:val="737"/>
          <w:tblHeader/>
          <w:jc w:val="center"/>
        </w:trPr>
        <w:tc>
          <w:tcPr>
            <w:tcW w:w="246" w:type="pct"/>
            <w:shd w:val="clear" w:color="auto" w:fill="auto"/>
            <w:vAlign w:val="center"/>
            <w:hideMark/>
          </w:tcPr>
          <w:p w14:paraId="43025201"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7</w:t>
            </w:r>
          </w:p>
        </w:tc>
        <w:tc>
          <w:tcPr>
            <w:tcW w:w="1946" w:type="pct"/>
            <w:gridSpan w:val="2"/>
            <w:shd w:val="clear" w:color="auto" w:fill="auto"/>
            <w:vAlign w:val="center"/>
          </w:tcPr>
          <w:p w14:paraId="4B10C5DB"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Administración y Finanzas</w:t>
            </w:r>
          </w:p>
        </w:tc>
        <w:tc>
          <w:tcPr>
            <w:tcW w:w="1382" w:type="pct"/>
            <w:gridSpan w:val="2"/>
            <w:vAlign w:val="center"/>
          </w:tcPr>
          <w:p w14:paraId="5D834610"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1023B60C"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61409EB9" w14:textId="77777777" w:rsidTr="00617EE0">
        <w:trPr>
          <w:trHeight w:val="737"/>
          <w:tblHeader/>
          <w:jc w:val="center"/>
        </w:trPr>
        <w:tc>
          <w:tcPr>
            <w:tcW w:w="246" w:type="pct"/>
            <w:shd w:val="clear" w:color="auto" w:fill="auto"/>
            <w:vAlign w:val="center"/>
            <w:hideMark/>
          </w:tcPr>
          <w:p w14:paraId="6A7383BF"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8</w:t>
            </w:r>
          </w:p>
        </w:tc>
        <w:tc>
          <w:tcPr>
            <w:tcW w:w="1946" w:type="pct"/>
            <w:gridSpan w:val="2"/>
            <w:shd w:val="clear" w:color="auto" w:fill="auto"/>
            <w:vAlign w:val="center"/>
          </w:tcPr>
          <w:p w14:paraId="6C922E92"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Fiscalía</w:t>
            </w:r>
          </w:p>
        </w:tc>
        <w:tc>
          <w:tcPr>
            <w:tcW w:w="1382" w:type="pct"/>
            <w:gridSpan w:val="2"/>
            <w:vAlign w:val="center"/>
          </w:tcPr>
          <w:p w14:paraId="3F117E5E"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1D29A235"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bl>
    <w:p w14:paraId="07160663" w14:textId="77777777" w:rsidR="00DC0574" w:rsidRDefault="00DC0574" w:rsidP="00DC0574">
      <w:pPr>
        <w:jc w:val="center"/>
        <w:rPr>
          <w:b/>
          <w:i/>
          <w:sz w:val="18"/>
          <w:szCs w:val="18"/>
        </w:rPr>
      </w:pPr>
    </w:p>
    <w:p w14:paraId="72FFBC02" w14:textId="77777777" w:rsidR="00DC0574" w:rsidRDefault="00DC0574" w:rsidP="00DC0574">
      <w:pPr>
        <w:jc w:val="center"/>
        <w:rPr>
          <w:b/>
          <w:i/>
          <w:sz w:val="18"/>
          <w:szCs w:val="18"/>
        </w:rPr>
      </w:pPr>
    </w:p>
    <w:p w14:paraId="57DC93D5" w14:textId="77777777" w:rsidR="00DC0574" w:rsidRDefault="00DC0574" w:rsidP="00DC0574">
      <w:pPr>
        <w:jc w:val="center"/>
        <w:rPr>
          <w:b/>
          <w:i/>
          <w:sz w:val="18"/>
          <w:szCs w:val="18"/>
        </w:rPr>
      </w:pPr>
    </w:p>
    <w:p w14:paraId="44203D00" w14:textId="77777777" w:rsidR="00DC0574" w:rsidRDefault="00DC0574" w:rsidP="00DC0574">
      <w:pPr>
        <w:jc w:val="center"/>
        <w:rPr>
          <w:b/>
          <w:i/>
          <w:sz w:val="18"/>
          <w:szCs w:val="18"/>
        </w:rPr>
      </w:pPr>
    </w:p>
    <w:p w14:paraId="23D1150C" w14:textId="77777777" w:rsidR="00DC0574" w:rsidRDefault="00DC0574" w:rsidP="00DC0574">
      <w:pPr>
        <w:jc w:val="center"/>
        <w:rPr>
          <w:b/>
          <w:i/>
          <w:sz w:val="18"/>
          <w:szCs w:val="18"/>
        </w:rPr>
      </w:pPr>
    </w:p>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548"/>
        <w:gridCol w:w="1843"/>
        <w:gridCol w:w="1134"/>
        <w:gridCol w:w="709"/>
        <w:gridCol w:w="709"/>
        <w:gridCol w:w="425"/>
        <w:gridCol w:w="714"/>
        <w:gridCol w:w="987"/>
        <w:gridCol w:w="3402"/>
        <w:gridCol w:w="6377"/>
      </w:tblGrid>
      <w:tr w:rsidR="003769A9" w:rsidRPr="00013B88" w14:paraId="4248061D" w14:textId="77777777" w:rsidTr="003769A9">
        <w:trPr>
          <w:trHeight w:val="737"/>
          <w:tblHeader/>
          <w:jc w:val="center"/>
        </w:trPr>
        <w:tc>
          <w:tcPr>
            <w:tcW w:w="18416" w:type="dxa"/>
            <w:gridSpan w:val="11"/>
            <w:shd w:val="clear" w:color="auto" w:fill="0070C0"/>
            <w:vAlign w:val="center"/>
            <w:hideMark/>
          </w:tcPr>
          <w:bookmarkEnd w:id="1"/>
          <w:p w14:paraId="2721445A" w14:textId="77777777" w:rsidR="003769A9" w:rsidRPr="00236F5A" w:rsidRDefault="00617EE0" w:rsidP="00A0335C">
            <w:pPr>
              <w:jc w:val="center"/>
              <w:rPr>
                <w:rFonts w:cs="Calibri"/>
                <w:b/>
                <w:bCs/>
                <w:color w:val="FFFFFF"/>
                <w:sz w:val="22"/>
                <w:szCs w:val="14"/>
                <w:lang w:val="es-CL" w:eastAsia="es-CL"/>
              </w:rPr>
            </w:pPr>
            <w:r w:rsidRPr="00A67D51">
              <w:rPr>
                <w:rFonts w:cs="Arial"/>
                <w:b/>
                <w:color w:val="FFFFFF" w:themeColor="background1"/>
                <w:sz w:val="26"/>
                <w:szCs w:val="26"/>
              </w:rPr>
              <w:lastRenderedPageBreak/>
              <w:t>Equipo de Trabajo: DIVISIÓN DE EVALUACIÓN SOCIAL DE INVERSIONES</w:t>
            </w:r>
          </w:p>
        </w:tc>
      </w:tr>
      <w:tr w:rsidR="002C0030" w:rsidRPr="00013B88" w14:paraId="6456E65B" w14:textId="77777777" w:rsidTr="00140AE3">
        <w:trPr>
          <w:trHeight w:val="737"/>
          <w:tblHeader/>
          <w:jc w:val="center"/>
        </w:trPr>
        <w:tc>
          <w:tcPr>
            <w:tcW w:w="3959" w:type="dxa"/>
            <w:gridSpan w:val="3"/>
            <w:shd w:val="clear" w:color="auto" w:fill="0070C0"/>
            <w:vAlign w:val="center"/>
            <w:hideMark/>
          </w:tcPr>
          <w:p w14:paraId="601F6312" w14:textId="1A4EA0FA" w:rsidR="002C0030" w:rsidRPr="00F44098" w:rsidRDefault="002C0030" w:rsidP="00A0335C">
            <w:pPr>
              <w:jc w:val="center"/>
              <w:rPr>
                <w:rFonts w:cs="Calibri"/>
                <w:b/>
                <w:bCs/>
                <w:color w:val="FFFFFF"/>
                <w:sz w:val="22"/>
                <w:szCs w:val="14"/>
                <w:lang w:val="es-CL" w:eastAsia="es-CL"/>
              </w:rPr>
            </w:pPr>
            <w:proofErr w:type="gramStart"/>
            <w:r w:rsidRPr="00F44098">
              <w:rPr>
                <w:rFonts w:cs="Calibri"/>
                <w:b/>
                <w:bCs/>
                <w:color w:val="FFFFFF"/>
                <w:sz w:val="24"/>
                <w:szCs w:val="14"/>
                <w:lang w:val="es-CL" w:eastAsia="es-CL"/>
              </w:rPr>
              <w:t>Total</w:t>
            </w:r>
            <w:proofErr w:type="gramEnd"/>
            <w:r w:rsidRPr="00F44098">
              <w:rPr>
                <w:rFonts w:cs="Calibri"/>
                <w:b/>
                <w:bCs/>
                <w:color w:val="FFFFFF"/>
                <w:sz w:val="24"/>
                <w:szCs w:val="14"/>
                <w:lang w:val="es-CL" w:eastAsia="es-CL"/>
              </w:rPr>
              <w:t xml:space="preserve"> de </w:t>
            </w:r>
            <w:r w:rsidR="00617EE0" w:rsidRPr="00F44098">
              <w:rPr>
                <w:rFonts w:cs="Calibri"/>
                <w:b/>
                <w:bCs/>
                <w:color w:val="FFFFFF"/>
                <w:sz w:val="24"/>
                <w:szCs w:val="14"/>
                <w:lang w:val="es-CL" w:eastAsia="es-CL"/>
              </w:rPr>
              <w:t>P</w:t>
            </w:r>
            <w:r w:rsidRPr="00F44098">
              <w:rPr>
                <w:rFonts w:cs="Calibri"/>
                <w:b/>
                <w:bCs/>
                <w:color w:val="FFFFFF"/>
                <w:sz w:val="24"/>
                <w:szCs w:val="14"/>
                <w:lang w:val="es-CL" w:eastAsia="es-CL"/>
              </w:rPr>
              <w:t xml:space="preserve">ersonas en el Equipo: </w:t>
            </w:r>
            <w:r w:rsidR="00455769">
              <w:rPr>
                <w:rFonts w:cs="Calibri"/>
                <w:b/>
                <w:bCs/>
                <w:color w:val="FFFFFF"/>
                <w:sz w:val="24"/>
                <w:szCs w:val="14"/>
                <w:lang w:val="es-CL" w:eastAsia="es-CL"/>
              </w:rPr>
              <w:t>3</w:t>
            </w:r>
            <w:r w:rsidR="001D46B5">
              <w:rPr>
                <w:rFonts w:cs="Calibri"/>
                <w:b/>
                <w:bCs/>
                <w:color w:val="FFFFFF"/>
                <w:sz w:val="24"/>
                <w:szCs w:val="14"/>
                <w:lang w:val="es-CL" w:eastAsia="es-CL"/>
              </w:rPr>
              <w:t>8</w:t>
            </w:r>
          </w:p>
        </w:tc>
        <w:tc>
          <w:tcPr>
            <w:tcW w:w="2977" w:type="dxa"/>
            <w:gridSpan w:val="4"/>
            <w:shd w:val="clear" w:color="auto" w:fill="0070C0"/>
            <w:vAlign w:val="center"/>
          </w:tcPr>
          <w:p w14:paraId="2F288FE4" w14:textId="5F7EAF99" w:rsidR="002C0030" w:rsidRPr="00F44098" w:rsidRDefault="002C0030" w:rsidP="00A0335C">
            <w:pPr>
              <w:jc w:val="center"/>
              <w:rPr>
                <w:rFonts w:cs="Calibri"/>
                <w:b/>
                <w:bCs/>
                <w:color w:val="FFFFFF"/>
                <w:sz w:val="24"/>
                <w:szCs w:val="14"/>
                <w:lang w:val="es-CL" w:eastAsia="es-CL"/>
              </w:rPr>
            </w:pPr>
            <w:proofErr w:type="gramStart"/>
            <w:r w:rsidRPr="00F44098">
              <w:rPr>
                <w:rFonts w:cs="Calibri"/>
                <w:b/>
                <w:bCs/>
                <w:color w:val="FFFFFF"/>
                <w:sz w:val="24"/>
                <w:szCs w:val="14"/>
                <w:lang w:val="es-CL" w:eastAsia="es-CL"/>
              </w:rPr>
              <w:t>Total</w:t>
            </w:r>
            <w:proofErr w:type="gramEnd"/>
            <w:r w:rsidRPr="00F44098">
              <w:rPr>
                <w:rFonts w:cs="Calibri"/>
                <w:b/>
                <w:bCs/>
                <w:color w:val="FFFFFF"/>
                <w:sz w:val="24"/>
                <w:szCs w:val="14"/>
                <w:lang w:val="es-CL" w:eastAsia="es-CL"/>
              </w:rPr>
              <w:t xml:space="preserve"> de Metas del Equipo: </w:t>
            </w:r>
            <w:r w:rsidR="00E972C2">
              <w:rPr>
                <w:rFonts w:cs="Calibri"/>
                <w:b/>
                <w:bCs/>
                <w:color w:val="FFFFFF"/>
                <w:sz w:val="24"/>
                <w:szCs w:val="14"/>
                <w:lang w:val="es-CL" w:eastAsia="es-CL"/>
              </w:rPr>
              <w:t>5</w:t>
            </w:r>
          </w:p>
        </w:tc>
        <w:tc>
          <w:tcPr>
            <w:tcW w:w="5103" w:type="dxa"/>
            <w:gridSpan w:val="3"/>
            <w:shd w:val="clear" w:color="auto" w:fill="0070C0"/>
            <w:vAlign w:val="center"/>
          </w:tcPr>
          <w:p w14:paraId="4224FC50" w14:textId="77777777" w:rsidR="002C0030" w:rsidRPr="00A0335C" w:rsidRDefault="002C0030" w:rsidP="00D538A8">
            <w:pPr>
              <w:jc w:val="center"/>
              <w:rPr>
                <w:rFonts w:cs="Calibri"/>
                <w:b/>
                <w:bCs/>
                <w:color w:val="FFFFFF"/>
                <w:sz w:val="24"/>
                <w:szCs w:val="14"/>
                <w:lang w:val="es-CL" w:eastAsia="es-CL"/>
              </w:rPr>
            </w:pPr>
            <w:r w:rsidRPr="00A0335C">
              <w:rPr>
                <w:rFonts w:cs="Calibri"/>
                <w:b/>
                <w:bCs/>
                <w:color w:val="FFFFFF"/>
                <w:sz w:val="24"/>
                <w:szCs w:val="14"/>
                <w:lang w:val="es-CL" w:eastAsia="es-CL"/>
              </w:rPr>
              <w:t xml:space="preserve">% de Cumplimiento </w:t>
            </w:r>
            <w:r w:rsidR="00A0335C">
              <w:rPr>
                <w:rFonts w:cs="Calibri"/>
                <w:b/>
                <w:bCs/>
                <w:color w:val="FFFFFF"/>
                <w:sz w:val="24"/>
                <w:szCs w:val="14"/>
                <w:lang w:val="es-CL" w:eastAsia="es-CL"/>
              </w:rPr>
              <w:t xml:space="preserve">de Metas </w:t>
            </w:r>
            <w:r w:rsidR="00D538A8">
              <w:rPr>
                <w:rFonts w:cs="Calibri"/>
                <w:b/>
                <w:bCs/>
                <w:color w:val="FFFFFF"/>
                <w:sz w:val="24"/>
                <w:szCs w:val="14"/>
                <w:lang w:val="es-CL" w:eastAsia="es-CL"/>
              </w:rPr>
              <w:t>del</w:t>
            </w:r>
            <w:r w:rsidR="00A0335C">
              <w:rPr>
                <w:rFonts w:cs="Calibri"/>
                <w:b/>
                <w:bCs/>
                <w:color w:val="FFFFFF"/>
                <w:sz w:val="24"/>
                <w:szCs w:val="14"/>
                <w:lang w:val="es-CL" w:eastAsia="es-CL"/>
              </w:rPr>
              <w:t xml:space="preserve"> Equipo</w:t>
            </w:r>
            <w:r w:rsidRPr="00A0335C">
              <w:rPr>
                <w:rFonts w:cs="Calibri"/>
                <w:b/>
                <w:bCs/>
                <w:color w:val="FFFFFF"/>
                <w:sz w:val="24"/>
                <w:szCs w:val="14"/>
                <w:lang w:val="es-CL" w:eastAsia="es-CL"/>
              </w:rPr>
              <w:t>: 100%</w:t>
            </w:r>
          </w:p>
        </w:tc>
        <w:tc>
          <w:tcPr>
            <w:tcW w:w="6377" w:type="dxa"/>
            <w:shd w:val="clear" w:color="auto" w:fill="0070C0"/>
            <w:vAlign w:val="center"/>
          </w:tcPr>
          <w:p w14:paraId="1FF064C7" w14:textId="77777777" w:rsidR="002C0030" w:rsidRPr="00A0335C" w:rsidRDefault="002C0030" w:rsidP="00D538A8">
            <w:pPr>
              <w:jc w:val="center"/>
              <w:rPr>
                <w:rFonts w:cs="Calibri"/>
                <w:b/>
                <w:bCs/>
                <w:color w:val="FFFFFF"/>
                <w:sz w:val="24"/>
                <w:szCs w:val="14"/>
                <w:lang w:val="es-CL" w:eastAsia="es-CL"/>
              </w:rPr>
            </w:pPr>
            <w:r w:rsidRPr="00A0335C">
              <w:rPr>
                <w:rFonts w:cs="Calibri"/>
                <w:b/>
                <w:bCs/>
                <w:color w:val="FFFFFF"/>
                <w:sz w:val="24"/>
                <w:szCs w:val="14"/>
                <w:lang w:val="es-CL" w:eastAsia="es-CL"/>
              </w:rPr>
              <w:t xml:space="preserve">% de Incremento por Desempeño Colectivo </w:t>
            </w:r>
            <w:r w:rsidR="00D538A8">
              <w:rPr>
                <w:rFonts w:cs="Calibri"/>
                <w:b/>
                <w:bCs/>
                <w:color w:val="FFFFFF"/>
                <w:sz w:val="24"/>
                <w:szCs w:val="14"/>
                <w:lang w:val="es-CL" w:eastAsia="es-CL"/>
              </w:rPr>
              <w:t>del</w:t>
            </w:r>
            <w:r w:rsidRPr="00A0335C">
              <w:rPr>
                <w:rFonts w:cs="Calibri"/>
                <w:b/>
                <w:bCs/>
                <w:color w:val="FFFFFF"/>
                <w:sz w:val="24"/>
                <w:szCs w:val="14"/>
                <w:lang w:val="es-CL" w:eastAsia="es-CL"/>
              </w:rPr>
              <w:t xml:space="preserve"> Equipo: 8 %</w:t>
            </w:r>
          </w:p>
        </w:tc>
      </w:tr>
      <w:tr w:rsidR="001426FF" w:rsidRPr="00013B88" w14:paraId="42638BD8" w14:textId="77777777" w:rsidTr="00BD2D91">
        <w:trPr>
          <w:trHeight w:val="737"/>
          <w:tblHeader/>
          <w:jc w:val="center"/>
        </w:trPr>
        <w:tc>
          <w:tcPr>
            <w:tcW w:w="568" w:type="dxa"/>
            <w:shd w:val="clear" w:color="auto" w:fill="365F91" w:themeFill="accent1" w:themeFillShade="BF"/>
            <w:vAlign w:val="center"/>
            <w:hideMark/>
          </w:tcPr>
          <w:p w14:paraId="74D01682" w14:textId="77777777" w:rsidR="001426FF" w:rsidRPr="0018468A" w:rsidRDefault="001426FF" w:rsidP="00A0335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548" w:type="dxa"/>
            <w:shd w:val="clear" w:color="auto" w:fill="365F91" w:themeFill="accent1" w:themeFillShade="BF"/>
            <w:vAlign w:val="center"/>
            <w:hideMark/>
          </w:tcPr>
          <w:p w14:paraId="6DFC772E"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1843" w:type="dxa"/>
            <w:shd w:val="clear" w:color="auto" w:fill="365F91" w:themeFill="accent1" w:themeFillShade="BF"/>
            <w:vAlign w:val="center"/>
            <w:hideMark/>
          </w:tcPr>
          <w:p w14:paraId="09750697"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365F91" w:themeFill="accent1" w:themeFillShade="BF"/>
            <w:vAlign w:val="center"/>
            <w:hideMark/>
          </w:tcPr>
          <w:p w14:paraId="698A9177" w14:textId="1E27765C" w:rsidR="001426FF" w:rsidRPr="001C66BD" w:rsidRDefault="001426FF" w:rsidP="000C401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sidR="000C401C">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r w:rsidR="00F81C02">
              <w:rPr>
                <w:rStyle w:val="Refdenotaalpie"/>
                <w:b/>
                <w:bCs/>
                <w:color w:val="FFFFFF"/>
                <w:sz w:val="18"/>
                <w:szCs w:val="14"/>
                <w:lang w:val="es-CL" w:eastAsia="es-CL"/>
              </w:rPr>
              <w:footnoteReference w:id="1"/>
            </w:r>
          </w:p>
        </w:tc>
        <w:tc>
          <w:tcPr>
            <w:tcW w:w="709" w:type="dxa"/>
            <w:tcBorders>
              <w:bottom w:val="single" w:sz="4" w:space="0" w:color="0000FF"/>
            </w:tcBorders>
            <w:shd w:val="clear" w:color="auto" w:fill="365F91" w:themeFill="accent1" w:themeFillShade="BF"/>
            <w:vAlign w:val="center"/>
            <w:hideMark/>
          </w:tcPr>
          <w:p w14:paraId="03FB6E6E" w14:textId="77777777" w:rsidR="001426FF" w:rsidRPr="00140AE3" w:rsidRDefault="001426FF" w:rsidP="00A0335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5FC83086" w14:textId="2209511A" w:rsidR="001426FF" w:rsidRPr="001C66BD" w:rsidRDefault="001D46B5" w:rsidP="00A0335C">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709" w:type="dxa"/>
            <w:shd w:val="clear" w:color="auto" w:fill="365F91" w:themeFill="accent1" w:themeFillShade="BF"/>
            <w:vAlign w:val="center"/>
          </w:tcPr>
          <w:p w14:paraId="1DFA7839" w14:textId="77777777" w:rsidR="001426FF" w:rsidRPr="001C66BD" w:rsidRDefault="001426FF" w:rsidP="00A0335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9" w:type="dxa"/>
            <w:gridSpan w:val="2"/>
            <w:shd w:val="clear" w:color="auto" w:fill="365F91" w:themeFill="accent1" w:themeFillShade="BF"/>
            <w:vAlign w:val="center"/>
            <w:hideMark/>
          </w:tcPr>
          <w:p w14:paraId="2CE2D9A2" w14:textId="725A8415" w:rsidR="001426FF" w:rsidRPr="001C66BD" w:rsidRDefault="00140AE3" w:rsidP="00140AE3">
            <w:pPr>
              <w:jc w:val="center"/>
              <w:rPr>
                <w:rFonts w:cs="Calibri"/>
                <w:b/>
                <w:bCs/>
                <w:color w:val="FFFFFF"/>
                <w:sz w:val="18"/>
                <w:szCs w:val="14"/>
                <w:lang w:val="es-CL" w:eastAsia="es-CL"/>
              </w:rPr>
            </w:pPr>
            <w:r w:rsidRPr="00140AE3">
              <w:rPr>
                <w:rFonts w:cs="Calibri"/>
                <w:b/>
                <w:bCs/>
                <w:color w:val="FFFFFF"/>
                <w:sz w:val="22"/>
                <w:szCs w:val="14"/>
                <w:lang w:val="es-CL" w:eastAsia="es-CL"/>
              </w:rPr>
              <w:t>Resultad</w:t>
            </w:r>
            <w:r w:rsidR="002C0030" w:rsidRPr="00140AE3">
              <w:rPr>
                <w:rFonts w:cs="Calibri"/>
                <w:b/>
                <w:bCs/>
                <w:color w:val="FFFFFF"/>
                <w:sz w:val="22"/>
                <w:szCs w:val="14"/>
                <w:lang w:val="es-CL" w:eastAsia="es-CL"/>
              </w:rPr>
              <w:t xml:space="preserve">o  </w:t>
            </w:r>
            <w:r w:rsidR="003769A9" w:rsidRPr="00140AE3">
              <w:rPr>
                <w:rFonts w:cs="Calibri"/>
                <w:b/>
                <w:bCs/>
                <w:color w:val="FFFFFF"/>
                <w:sz w:val="22"/>
                <w:szCs w:val="14"/>
                <w:lang w:val="es-CL" w:eastAsia="es-CL"/>
              </w:rPr>
              <w:t xml:space="preserve">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87" w:type="dxa"/>
            <w:shd w:val="clear" w:color="auto" w:fill="365F91" w:themeFill="accent1" w:themeFillShade="BF"/>
            <w:vAlign w:val="center"/>
          </w:tcPr>
          <w:p w14:paraId="15C3D4CD" w14:textId="6AF7559D" w:rsidR="001426FF" w:rsidRPr="00236F5A" w:rsidRDefault="00140AE3" w:rsidP="00A0335C">
            <w:pPr>
              <w:jc w:val="center"/>
              <w:rPr>
                <w:rFonts w:cs="Calibri"/>
                <w:b/>
                <w:bCs/>
                <w:color w:val="FFFFFF"/>
                <w:sz w:val="22"/>
                <w:szCs w:val="14"/>
                <w:lang w:val="es-CL" w:eastAsia="es-CL"/>
              </w:rPr>
            </w:pPr>
            <w:r>
              <w:rPr>
                <w:rFonts w:cs="Calibri"/>
                <w:b/>
                <w:bCs/>
                <w:color w:val="FFFFFF"/>
                <w:sz w:val="22"/>
                <w:szCs w:val="14"/>
                <w:lang w:val="es-CL" w:eastAsia="es-CL"/>
              </w:rPr>
              <w:t>Valores</w:t>
            </w:r>
            <w:r w:rsidR="002C0030">
              <w:rPr>
                <w:rFonts w:cs="Calibri"/>
                <w:b/>
                <w:bCs/>
                <w:color w:val="FFFFFF"/>
                <w:sz w:val="22"/>
                <w:szCs w:val="14"/>
                <w:lang w:val="es-CL" w:eastAsia="es-CL"/>
              </w:rPr>
              <w:t xml:space="preserve"> Efectivo</w:t>
            </w:r>
            <w:r>
              <w:rPr>
                <w:rFonts w:cs="Calibri"/>
                <w:b/>
                <w:bCs/>
                <w:color w:val="FFFFFF"/>
                <w:sz w:val="22"/>
                <w:szCs w:val="14"/>
                <w:lang w:val="es-CL" w:eastAsia="es-CL"/>
              </w:rPr>
              <w:t xml:space="preserve">s </w:t>
            </w:r>
            <w:r w:rsidR="001D46B5">
              <w:rPr>
                <w:rFonts w:cs="Calibri"/>
                <w:b/>
                <w:bCs/>
                <w:color w:val="FFFFFF"/>
                <w:sz w:val="22"/>
                <w:szCs w:val="14"/>
                <w:lang w:val="es-CL" w:eastAsia="es-CL"/>
              </w:rPr>
              <w:t>2020</w:t>
            </w:r>
          </w:p>
        </w:tc>
        <w:tc>
          <w:tcPr>
            <w:tcW w:w="9779" w:type="dxa"/>
            <w:gridSpan w:val="2"/>
            <w:shd w:val="clear" w:color="auto" w:fill="365F91" w:themeFill="accent1" w:themeFillShade="BF"/>
            <w:vAlign w:val="center"/>
            <w:hideMark/>
          </w:tcPr>
          <w:p w14:paraId="14C771C0" w14:textId="77777777" w:rsidR="001426FF" w:rsidRPr="001C66BD" w:rsidRDefault="001426FF" w:rsidP="00A0335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1426FF" w:rsidRPr="00007E1F" w14:paraId="24542287" w14:textId="77777777" w:rsidTr="003E4B8F">
        <w:trPr>
          <w:cantSplit/>
          <w:trHeight w:val="1731"/>
          <w:jc w:val="center"/>
        </w:trPr>
        <w:tc>
          <w:tcPr>
            <w:tcW w:w="568" w:type="dxa"/>
            <w:shd w:val="clear" w:color="000000" w:fill="FFFFFF"/>
            <w:vAlign w:val="center"/>
            <w:hideMark/>
          </w:tcPr>
          <w:p w14:paraId="7FF8C70A" w14:textId="77777777" w:rsidR="001426FF" w:rsidRPr="007D007C" w:rsidRDefault="001426FF" w:rsidP="001426FF">
            <w:pPr>
              <w:jc w:val="center"/>
              <w:rPr>
                <w:rFonts w:ascii="Arial" w:hAnsi="Arial" w:cs="Arial"/>
                <w:b/>
                <w:sz w:val="22"/>
                <w:szCs w:val="18"/>
              </w:rPr>
            </w:pPr>
            <w:r w:rsidRPr="007D007C">
              <w:rPr>
                <w:rFonts w:ascii="Arial" w:hAnsi="Arial" w:cs="Arial"/>
                <w:b/>
                <w:sz w:val="22"/>
                <w:szCs w:val="18"/>
              </w:rPr>
              <w:t>1</w:t>
            </w:r>
          </w:p>
        </w:tc>
        <w:tc>
          <w:tcPr>
            <w:tcW w:w="1548" w:type="dxa"/>
            <w:shd w:val="clear" w:color="000000" w:fill="FFFFFF"/>
            <w:vAlign w:val="center"/>
          </w:tcPr>
          <w:p w14:paraId="05F8C837" w14:textId="77777777" w:rsidR="000C401C" w:rsidRPr="000C401C" w:rsidRDefault="000C401C" w:rsidP="00F44098">
            <w:pPr>
              <w:jc w:val="both"/>
              <w:rPr>
                <w:rFonts w:ascii="Arial" w:hAnsi="Arial" w:cs="Arial"/>
                <w:szCs w:val="18"/>
              </w:rPr>
            </w:pPr>
            <w:r w:rsidRPr="000C401C">
              <w:rPr>
                <w:rFonts w:ascii="Arial" w:hAnsi="Arial" w:cs="Arial"/>
                <w:szCs w:val="18"/>
              </w:rPr>
              <w:t xml:space="preserve">Porcentaje de iniciativas de inversión evaluadas en los plazos establecidos por el </w:t>
            </w:r>
            <w:r w:rsidRPr="000C401C">
              <w:rPr>
                <w:rFonts w:ascii="Arial" w:hAnsi="Arial" w:cs="Arial"/>
                <w:bCs/>
                <w:szCs w:val="18"/>
              </w:rPr>
              <w:t>Sistema Nacional de Inversiones (</w:t>
            </w:r>
            <w:r w:rsidRPr="000C401C">
              <w:rPr>
                <w:rFonts w:ascii="Arial" w:hAnsi="Arial" w:cs="Arial"/>
                <w:szCs w:val="18"/>
              </w:rPr>
              <w:t>SNI) durante el año t.</w:t>
            </w:r>
          </w:p>
          <w:p w14:paraId="3425A9F1" w14:textId="77777777" w:rsidR="001426FF" w:rsidRPr="007D007C" w:rsidRDefault="001426FF" w:rsidP="00F44098">
            <w:pPr>
              <w:jc w:val="both"/>
              <w:rPr>
                <w:rFonts w:ascii="Arial" w:hAnsi="Arial" w:cs="Arial"/>
                <w:szCs w:val="18"/>
              </w:rPr>
            </w:pPr>
          </w:p>
        </w:tc>
        <w:tc>
          <w:tcPr>
            <w:tcW w:w="1843" w:type="dxa"/>
            <w:shd w:val="clear" w:color="000000" w:fill="FFFFFF"/>
            <w:vAlign w:val="center"/>
          </w:tcPr>
          <w:p w14:paraId="23F552BA" w14:textId="77777777" w:rsidR="001426FF" w:rsidRPr="007D007C" w:rsidRDefault="000C401C" w:rsidP="00F44098">
            <w:pPr>
              <w:jc w:val="both"/>
              <w:rPr>
                <w:rFonts w:ascii="Arial" w:hAnsi="Arial" w:cs="Arial"/>
                <w:szCs w:val="18"/>
              </w:rPr>
            </w:pPr>
            <w:r w:rsidRPr="000C401C">
              <w:rPr>
                <w:rFonts w:ascii="Arial" w:hAnsi="Arial" w:cs="Arial"/>
                <w:bCs/>
                <w:szCs w:val="18"/>
              </w:rPr>
              <w:t>(N° de iniciativas evaluadas en los plazos establ</w:t>
            </w:r>
            <w:r w:rsidR="003E4B8F">
              <w:rPr>
                <w:rFonts w:ascii="Arial" w:hAnsi="Arial" w:cs="Arial"/>
                <w:bCs/>
                <w:szCs w:val="18"/>
              </w:rPr>
              <w:t xml:space="preserve">ecidos por el SNI en el año t / </w:t>
            </w:r>
            <w:r w:rsidRPr="000C401C">
              <w:rPr>
                <w:rFonts w:ascii="Arial" w:hAnsi="Arial" w:cs="Arial"/>
                <w:bCs/>
                <w:szCs w:val="18"/>
              </w:rPr>
              <w:t>N° total de iniciativas ingresadas al SNI durante el año t) *100</w:t>
            </w:r>
          </w:p>
        </w:tc>
        <w:tc>
          <w:tcPr>
            <w:tcW w:w="1134" w:type="dxa"/>
            <w:shd w:val="clear" w:color="000000" w:fill="FFFFFF"/>
            <w:vAlign w:val="center"/>
          </w:tcPr>
          <w:p w14:paraId="15736AB0" w14:textId="25EDEAA4" w:rsidR="001426FF" w:rsidRPr="00592C80" w:rsidRDefault="00455769" w:rsidP="00140AE3">
            <w:pPr>
              <w:jc w:val="center"/>
              <w:rPr>
                <w:rFonts w:ascii="Arial" w:hAnsi="Arial" w:cs="Arial"/>
                <w:color w:val="000000"/>
                <w:szCs w:val="16"/>
              </w:rPr>
            </w:pPr>
            <w:r>
              <w:rPr>
                <w:rFonts w:ascii="Arial" w:hAnsi="Arial" w:cs="Arial"/>
                <w:color w:val="000000"/>
                <w:szCs w:val="16"/>
              </w:rPr>
              <w:t>294</w:t>
            </w:r>
            <w:r w:rsidR="00EA537C" w:rsidRPr="00592C80">
              <w:rPr>
                <w:rFonts w:ascii="Arial" w:hAnsi="Arial" w:cs="Arial"/>
                <w:color w:val="000000"/>
                <w:szCs w:val="16"/>
              </w:rPr>
              <w:t xml:space="preserve"> / </w:t>
            </w:r>
            <w:r w:rsidR="00945614">
              <w:rPr>
                <w:rFonts w:ascii="Arial" w:hAnsi="Arial" w:cs="Arial"/>
                <w:color w:val="000000"/>
                <w:szCs w:val="16"/>
              </w:rPr>
              <w:t>300</w:t>
            </w:r>
          </w:p>
        </w:tc>
        <w:tc>
          <w:tcPr>
            <w:tcW w:w="709" w:type="dxa"/>
            <w:shd w:val="clear" w:color="auto" w:fill="FFFFFF"/>
            <w:vAlign w:val="center"/>
          </w:tcPr>
          <w:p w14:paraId="07D08F7F" w14:textId="77338CCC" w:rsidR="001426FF" w:rsidRPr="007D007C" w:rsidRDefault="001426FF" w:rsidP="001426FF">
            <w:pPr>
              <w:jc w:val="center"/>
              <w:rPr>
                <w:rFonts w:ascii="Arial" w:hAnsi="Arial" w:cs="Arial"/>
                <w:szCs w:val="18"/>
              </w:rPr>
            </w:pPr>
            <w:r w:rsidRPr="007D007C">
              <w:rPr>
                <w:rFonts w:ascii="Arial" w:hAnsi="Arial" w:cs="Arial"/>
                <w:szCs w:val="18"/>
              </w:rPr>
              <w:t>9</w:t>
            </w:r>
            <w:r w:rsidR="00945614">
              <w:rPr>
                <w:rFonts w:ascii="Arial" w:hAnsi="Arial" w:cs="Arial"/>
                <w:szCs w:val="18"/>
              </w:rPr>
              <w:t>8</w:t>
            </w:r>
            <w:r w:rsidRPr="007D007C">
              <w:rPr>
                <w:rFonts w:ascii="Arial" w:hAnsi="Arial" w:cs="Arial"/>
                <w:szCs w:val="18"/>
              </w:rPr>
              <w:t>%</w:t>
            </w:r>
          </w:p>
        </w:tc>
        <w:tc>
          <w:tcPr>
            <w:tcW w:w="709" w:type="dxa"/>
            <w:shd w:val="clear" w:color="000000" w:fill="FFFFFF"/>
            <w:vAlign w:val="center"/>
          </w:tcPr>
          <w:p w14:paraId="671DBF65" w14:textId="77777777" w:rsidR="001426FF" w:rsidRPr="007D007C" w:rsidRDefault="001426FF" w:rsidP="001426FF">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7B4471BC" w14:textId="41C7BBA7" w:rsidR="001426FF" w:rsidRPr="00EE5CE9" w:rsidRDefault="00D8430D" w:rsidP="002C0030">
            <w:pPr>
              <w:jc w:val="center"/>
              <w:rPr>
                <w:rFonts w:ascii="Arial" w:hAnsi="Arial" w:cs="Arial"/>
                <w:szCs w:val="18"/>
              </w:rPr>
            </w:pPr>
            <w:r w:rsidRPr="00EE5CE9">
              <w:rPr>
                <w:rFonts w:ascii="Arial" w:hAnsi="Arial" w:cs="Arial"/>
                <w:b/>
                <w:szCs w:val="18"/>
              </w:rPr>
              <w:t>9</w:t>
            </w:r>
            <w:r w:rsidR="00CC5912" w:rsidRPr="00EE5CE9">
              <w:rPr>
                <w:rFonts w:ascii="Arial" w:hAnsi="Arial" w:cs="Arial"/>
                <w:b/>
                <w:szCs w:val="18"/>
              </w:rPr>
              <w:t>9</w:t>
            </w:r>
            <w:r w:rsidR="00EE5CE9">
              <w:rPr>
                <w:rFonts w:ascii="Arial" w:hAnsi="Arial" w:cs="Arial"/>
                <w:b/>
                <w:szCs w:val="18"/>
              </w:rPr>
              <w:t>,6</w:t>
            </w:r>
            <w:r w:rsidR="003769A9" w:rsidRPr="00EE5CE9">
              <w:rPr>
                <w:rFonts w:ascii="Arial" w:hAnsi="Arial" w:cs="Arial"/>
                <w:b/>
                <w:szCs w:val="18"/>
              </w:rPr>
              <w:t>%</w:t>
            </w:r>
            <w:r w:rsidR="003769A9" w:rsidRPr="00EE5CE9">
              <w:rPr>
                <w:rFonts w:ascii="Arial" w:hAnsi="Arial" w:cs="Arial"/>
                <w:szCs w:val="18"/>
              </w:rPr>
              <w:t xml:space="preserve">           </w:t>
            </w:r>
          </w:p>
        </w:tc>
        <w:tc>
          <w:tcPr>
            <w:tcW w:w="987" w:type="dxa"/>
            <w:shd w:val="clear" w:color="000000" w:fill="FFFFFF"/>
            <w:vAlign w:val="center"/>
          </w:tcPr>
          <w:p w14:paraId="0BCC36A8" w14:textId="7C605EC3" w:rsidR="001426FF" w:rsidRPr="00EE5CE9" w:rsidRDefault="00D8430D" w:rsidP="003769A9">
            <w:pPr>
              <w:jc w:val="center"/>
              <w:rPr>
                <w:rFonts w:ascii="Arial" w:hAnsi="Arial" w:cs="Arial"/>
                <w:b/>
                <w:szCs w:val="18"/>
              </w:rPr>
            </w:pPr>
            <w:r w:rsidRPr="00EE5CE9">
              <w:rPr>
                <w:rFonts w:ascii="Arial" w:hAnsi="Arial" w:cs="Arial"/>
                <w:szCs w:val="18"/>
              </w:rPr>
              <w:t>2</w:t>
            </w:r>
            <w:r w:rsidR="00CC5912" w:rsidRPr="00EE5CE9">
              <w:rPr>
                <w:rFonts w:ascii="Arial" w:hAnsi="Arial" w:cs="Arial"/>
                <w:szCs w:val="18"/>
              </w:rPr>
              <w:t>5</w:t>
            </w:r>
            <w:r w:rsidR="00EE5CE9" w:rsidRPr="00EE5CE9">
              <w:rPr>
                <w:rFonts w:ascii="Arial" w:hAnsi="Arial" w:cs="Arial"/>
                <w:szCs w:val="18"/>
              </w:rPr>
              <w:t>8</w:t>
            </w:r>
            <w:r w:rsidR="00140AE3" w:rsidRPr="00EE5CE9">
              <w:rPr>
                <w:rFonts w:ascii="Arial" w:hAnsi="Arial" w:cs="Arial"/>
                <w:szCs w:val="18"/>
              </w:rPr>
              <w:t xml:space="preserve"> </w:t>
            </w:r>
            <w:r w:rsidR="002C0030" w:rsidRPr="00EE5CE9">
              <w:rPr>
                <w:rFonts w:ascii="Arial" w:hAnsi="Arial" w:cs="Arial"/>
                <w:szCs w:val="18"/>
              </w:rPr>
              <w:t>/</w:t>
            </w:r>
            <w:r w:rsidRPr="00EE5CE9">
              <w:rPr>
                <w:rFonts w:ascii="Arial" w:hAnsi="Arial" w:cs="Arial"/>
                <w:szCs w:val="18"/>
              </w:rPr>
              <w:t xml:space="preserve"> </w:t>
            </w:r>
            <w:r w:rsidR="00A36E93" w:rsidRPr="00EE5CE9">
              <w:rPr>
                <w:rFonts w:ascii="Arial" w:hAnsi="Arial" w:cs="Arial"/>
                <w:szCs w:val="18"/>
              </w:rPr>
              <w:t>4</w:t>
            </w:r>
            <w:r w:rsidR="00CC5912" w:rsidRPr="00EE5CE9">
              <w:rPr>
                <w:rFonts w:ascii="Arial" w:hAnsi="Arial" w:cs="Arial"/>
                <w:szCs w:val="18"/>
              </w:rPr>
              <w:t>5</w:t>
            </w:r>
            <w:r w:rsidR="00EE5CE9" w:rsidRPr="00EE5CE9">
              <w:rPr>
                <w:rFonts w:ascii="Arial" w:hAnsi="Arial" w:cs="Arial"/>
                <w:szCs w:val="18"/>
              </w:rPr>
              <w:t>9</w:t>
            </w:r>
          </w:p>
        </w:tc>
        <w:tc>
          <w:tcPr>
            <w:tcW w:w="9779" w:type="dxa"/>
            <w:gridSpan w:val="2"/>
            <w:shd w:val="clear" w:color="000000" w:fill="FFFFFF"/>
            <w:noWrap/>
            <w:vAlign w:val="center"/>
          </w:tcPr>
          <w:p w14:paraId="3069821B" w14:textId="77777777" w:rsidR="001D46B5" w:rsidRPr="000A3A99" w:rsidRDefault="001D46B5" w:rsidP="001D46B5">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1</w:t>
            </w:r>
            <w:r w:rsidRPr="000A3A99">
              <w:rPr>
                <w:rFonts w:ascii="Arial" w:hAnsi="Arial" w:cs="Arial"/>
                <w:bCs/>
                <w:color w:val="000000"/>
                <w:sz w:val="18"/>
                <w:szCs w:val="18"/>
                <w:lang w:eastAsia="es-CL"/>
              </w:rPr>
              <w:t>: Indicador que mide la oportunidad</w:t>
            </w:r>
            <w:r>
              <w:rPr>
                <w:rFonts w:ascii="Arial" w:hAnsi="Arial" w:cs="Arial"/>
                <w:bCs/>
                <w:color w:val="000000"/>
                <w:sz w:val="18"/>
                <w:szCs w:val="18"/>
                <w:lang w:eastAsia="es-CL"/>
              </w:rPr>
              <w:t xml:space="preserve"> </w:t>
            </w:r>
            <w:r w:rsidRPr="006E4A64">
              <w:rPr>
                <w:rFonts w:ascii="Arial" w:hAnsi="Arial" w:cs="Arial"/>
                <w:bCs/>
                <w:color w:val="000000"/>
                <w:sz w:val="18"/>
                <w:szCs w:val="18"/>
                <w:lang w:eastAsia="es-CL"/>
              </w:rPr>
              <w:t xml:space="preserve">en </w:t>
            </w:r>
            <w:r w:rsidRPr="00AF57D7">
              <w:rPr>
                <w:rFonts w:ascii="Arial" w:hAnsi="Arial" w:cs="Arial"/>
                <w:bCs/>
                <w:sz w:val="18"/>
                <w:szCs w:val="18"/>
                <w:lang w:eastAsia="es-CL"/>
              </w:rPr>
              <w:t>la</w:t>
            </w:r>
            <w:r w:rsidRPr="00AF57D7">
              <w:rPr>
                <w:rFonts w:ascii="Arial" w:hAnsi="Arial" w:cs="Arial"/>
                <w:sz w:val="18"/>
                <w:szCs w:val="18"/>
              </w:rPr>
              <w:t xml:space="preserve"> </w:t>
            </w:r>
            <w:r w:rsidRPr="00AF57D7">
              <w:rPr>
                <w:rFonts w:ascii="Arial" w:hAnsi="Arial" w:cs="Arial"/>
                <w:bCs/>
                <w:sz w:val="18"/>
                <w:szCs w:val="18"/>
                <w:lang w:eastAsia="es-CL"/>
              </w:rPr>
              <w:t xml:space="preserve">emisión de resultados de </w:t>
            </w:r>
            <w:r w:rsidRPr="006E4A64">
              <w:rPr>
                <w:rFonts w:ascii="Arial" w:hAnsi="Arial" w:cs="Arial"/>
                <w:bCs/>
                <w:sz w:val="18"/>
                <w:szCs w:val="18"/>
                <w:lang w:eastAsia="es-CL"/>
              </w:rPr>
              <w:t xml:space="preserve">la </w:t>
            </w:r>
            <w:r w:rsidRPr="00481C03">
              <w:rPr>
                <w:rFonts w:ascii="Arial" w:hAnsi="Arial" w:cs="Arial"/>
                <w:bCs/>
                <w:sz w:val="18"/>
                <w:szCs w:val="18"/>
                <w:lang w:eastAsia="es-CL"/>
              </w:rPr>
              <w:t xml:space="preserve">evaluación de las iniciativas de inversión que son evaluadas </w:t>
            </w:r>
            <w:r w:rsidRPr="000A3A99">
              <w:rPr>
                <w:rFonts w:ascii="Arial" w:hAnsi="Arial" w:cs="Arial"/>
                <w:bCs/>
                <w:color w:val="000000"/>
                <w:sz w:val="18"/>
                <w:szCs w:val="18"/>
                <w:lang w:eastAsia="es-CL"/>
              </w:rPr>
              <w:t>en el Sistema Nacional de Inversiones.</w:t>
            </w:r>
          </w:p>
          <w:p w14:paraId="5AB107E5" w14:textId="77777777" w:rsidR="001D46B5" w:rsidRDefault="001D46B5" w:rsidP="001D46B5">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2</w:t>
            </w:r>
            <w:r w:rsidRPr="000A3A99">
              <w:rPr>
                <w:rFonts w:ascii="Arial" w:hAnsi="Arial" w:cs="Arial"/>
                <w:bCs/>
                <w:color w:val="000000"/>
                <w:sz w:val="18"/>
                <w:szCs w:val="18"/>
                <w:lang w:eastAsia="es-CL"/>
              </w:rPr>
              <w:t>: El plazo máximo para emitir el primer RATE está establecido en el documento Normas, Instrucciones y Procedimientos de Inversión Pública</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Capítulo 2 Proceso de Presentación de Iniciativas, sección 2.1 Plazos y Registros, válido para el proceso presupuestario vigente.</w:t>
            </w:r>
          </w:p>
          <w:p w14:paraId="5488BDF9" w14:textId="77777777" w:rsidR="001D46B5" w:rsidRPr="004807BC" w:rsidRDefault="001D46B5" w:rsidP="001D46B5">
            <w:pPr>
              <w:jc w:val="both"/>
              <w:rPr>
                <w:rFonts w:ascii="Arial" w:hAnsi="Arial" w:cs="Arial"/>
                <w:bCs/>
                <w:sz w:val="18"/>
                <w:szCs w:val="18"/>
                <w:lang w:eastAsia="es-CL"/>
              </w:rPr>
            </w:pPr>
            <w:r w:rsidRPr="00A51DBC">
              <w:rPr>
                <w:rFonts w:ascii="Arial" w:hAnsi="Arial" w:cs="Arial"/>
                <w:b/>
                <w:bCs/>
                <w:color w:val="000000"/>
                <w:sz w:val="18"/>
                <w:szCs w:val="18"/>
                <w:lang w:eastAsia="es-CL"/>
              </w:rPr>
              <w:t>Nota 3</w:t>
            </w:r>
            <w:r w:rsidRPr="000A3A99">
              <w:rPr>
                <w:rFonts w:ascii="Arial" w:hAnsi="Arial" w:cs="Arial"/>
                <w:bCs/>
                <w:color w:val="000000"/>
                <w:sz w:val="18"/>
                <w:szCs w:val="18"/>
                <w:lang w:eastAsia="es-CL"/>
              </w:rPr>
              <w:t>: El universo de este indicador comprenderá las IDI nuevas evaluadas por los analistas de inversión MDS de Nivel Central (RATE Manual</w:t>
            </w:r>
            <w:r w:rsidRPr="00F53CFF">
              <w:rPr>
                <w:rFonts w:ascii="Arial" w:hAnsi="Arial" w:cs="Arial"/>
                <w:bCs/>
                <w:color w:val="548DD4" w:themeColor="text2" w:themeTint="99"/>
                <w:sz w:val="18"/>
                <w:szCs w:val="18"/>
                <w:lang w:eastAsia="es-CL"/>
              </w:rPr>
              <w:t xml:space="preserve">) </w:t>
            </w:r>
            <w:r w:rsidRPr="004807BC">
              <w:rPr>
                <w:rFonts w:ascii="Arial" w:hAnsi="Arial" w:cs="Arial"/>
                <w:bCs/>
                <w:sz w:val="18"/>
                <w:szCs w:val="18"/>
                <w:lang w:eastAsia="es-CL"/>
              </w:rPr>
              <w:t>durante el año t, correspondiente a los procesos presupuestarios t y t+1.</w:t>
            </w:r>
          </w:p>
          <w:p w14:paraId="1CECD4DF" w14:textId="77777777" w:rsidR="001D46B5" w:rsidRPr="000A3A99" w:rsidRDefault="001D46B5" w:rsidP="001D46B5">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4</w:t>
            </w:r>
            <w:r w:rsidRPr="000A3A99">
              <w:rPr>
                <w:rFonts w:ascii="Arial" w:hAnsi="Arial" w:cs="Arial"/>
                <w:bCs/>
                <w:color w:val="000000"/>
                <w:sz w:val="18"/>
                <w:szCs w:val="18"/>
                <w:lang w:eastAsia="es-CL"/>
              </w:rPr>
              <w:t>: No se considerarán para la medición del indicador aquellas iniciativas afectas a motivos de caso fortuito o fuerza mayor</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o aquellas que por su envergadura o complejidad; o por la concentración de iniciativas </w:t>
            </w:r>
            <w:r w:rsidRPr="00AF57D7">
              <w:rPr>
                <w:rFonts w:ascii="Arial" w:hAnsi="Arial" w:cs="Arial"/>
                <w:bCs/>
                <w:sz w:val="18"/>
                <w:szCs w:val="18"/>
                <w:lang w:eastAsia="es-CL"/>
              </w:rPr>
              <w:t xml:space="preserve">en un periodo determinado </w:t>
            </w:r>
            <w:r w:rsidRPr="000A3A99">
              <w:rPr>
                <w:rFonts w:ascii="Arial" w:hAnsi="Arial" w:cs="Arial"/>
                <w:bCs/>
                <w:color w:val="000000"/>
                <w:sz w:val="18"/>
                <w:szCs w:val="18"/>
                <w:lang w:eastAsia="es-CL"/>
              </w:rPr>
              <w:t>que puede exceder la capacidad de respuesta de los analistas, según la competencia de análisis; autorizados y justificados los hechos por la Jefatura de la División de Evaluación Social de Inversiones</w:t>
            </w:r>
            <w:r>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para contar con un plazo de evaluación </w:t>
            </w:r>
            <w:r w:rsidRPr="00BC0019">
              <w:rPr>
                <w:rFonts w:ascii="Arial" w:hAnsi="Arial" w:cs="Arial"/>
                <w:bCs/>
                <w:sz w:val="18"/>
                <w:szCs w:val="18"/>
                <w:lang w:eastAsia="es-CL"/>
              </w:rPr>
              <w:t xml:space="preserve">superior al plazo máximo </w:t>
            </w:r>
            <w:r w:rsidRPr="000A3A99">
              <w:rPr>
                <w:rFonts w:ascii="Arial" w:hAnsi="Arial" w:cs="Arial"/>
                <w:bCs/>
                <w:color w:val="000000"/>
                <w:sz w:val="18"/>
                <w:szCs w:val="18"/>
                <w:lang w:eastAsia="es-CL"/>
              </w:rPr>
              <w:t xml:space="preserve">(Iniciativas de alta envergadura y complejidad son aquellas que durante el período de análisis, por su concepción técnica </w:t>
            </w:r>
            <w:r w:rsidRPr="00BC0019">
              <w:rPr>
                <w:rFonts w:ascii="Arial" w:hAnsi="Arial" w:cs="Arial"/>
                <w:bCs/>
                <w:sz w:val="18"/>
                <w:szCs w:val="18"/>
                <w:lang w:eastAsia="es-CL"/>
              </w:rPr>
              <w:t>económica,</w:t>
            </w:r>
            <w:r>
              <w:rPr>
                <w:rFonts w:ascii="Arial" w:hAnsi="Arial" w:cs="Arial"/>
                <w:bCs/>
                <w:color w:val="548DD4" w:themeColor="text2" w:themeTint="99"/>
                <w:sz w:val="18"/>
                <w:szCs w:val="18"/>
                <w:lang w:eastAsia="es-CL"/>
              </w:rPr>
              <w:t xml:space="preserve"> </w:t>
            </w:r>
            <w:r w:rsidRPr="00BC0019">
              <w:rPr>
                <w:rFonts w:ascii="Arial" w:hAnsi="Arial" w:cs="Arial"/>
                <w:bCs/>
                <w:sz w:val="18"/>
                <w:szCs w:val="18"/>
                <w:lang w:eastAsia="es-CL"/>
              </w:rPr>
              <w:t xml:space="preserve">involucran  mayor </w:t>
            </w:r>
            <w:r w:rsidRPr="000A3A99">
              <w:rPr>
                <w:rFonts w:ascii="Arial" w:hAnsi="Arial" w:cs="Arial"/>
                <w:bCs/>
                <w:color w:val="000000"/>
                <w:sz w:val="18"/>
                <w:szCs w:val="18"/>
                <w:lang w:eastAsia="es-CL"/>
              </w:rPr>
              <w:t>interacción con el formulador, de manera que aquello permita emitir un informe de evaluación completo y fundamentado).</w:t>
            </w:r>
          </w:p>
          <w:p w14:paraId="44AF3991" w14:textId="77777777" w:rsidR="001D46B5" w:rsidRDefault="001D46B5" w:rsidP="001D46B5">
            <w:pPr>
              <w:jc w:val="both"/>
              <w:rPr>
                <w:rFonts w:ascii="Arial" w:hAnsi="Arial" w:cs="Arial"/>
                <w:b/>
                <w:sz w:val="18"/>
                <w:szCs w:val="18"/>
              </w:rPr>
            </w:pPr>
            <w:r w:rsidRPr="007B591A">
              <w:rPr>
                <w:rFonts w:ascii="Arial" w:hAnsi="Arial" w:cs="Arial"/>
                <w:b/>
                <w:sz w:val="18"/>
                <w:szCs w:val="18"/>
              </w:rPr>
              <w:t xml:space="preserve">Nota </w:t>
            </w:r>
            <w:r>
              <w:rPr>
                <w:rFonts w:ascii="Arial" w:hAnsi="Arial" w:cs="Arial"/>
                <w:b/>
                <w:sz w:val="18"/>
                <w:szCs w:val="18"/>
              </w:rPr>
              <w:t>5</w:t>
            </w:r>
            <w:r w:rsidRPr="007B591A">
              <w:rPr>
                <w:rFonts w:ascii="Arial" w:hAnsi="Arial" w:cs="Arial"/>
                <w:sz w:val="18"/>
                <w:szCs w:val="18"/>
              </w:rPr>
              <w:t xml:space="preserve">: </w:t>
            </w:r>
            <w:r w:rsidRPr="00B34B44">
              <w:rPr>
                <w:rFonts w:ascii="Arial" w:hAnsi="Arial" w:cs="Arial"/>
                <w:sz w:val="18"/>
                <w:szCs w:val="18"/>
              </w:rPr>
              <w:t xml:space="preserve">No se considerarán </w:t>
            </w:r>
            <w:r w:rsidRPr="003F7F20">
              <w:rPr>
                <w:rFonts w:ascii="Arial" w:hAnsi="Arial" w:cs="Arial"/>
                <w:sz w:val="18"/>
                <w:szCs w:val="18"/>
              </w:rPr>
              <w:t>y se declararán además días “no hábiles” para la medición del indicador, los días en los cuales el BIP presente problemas en su funcionamiento y/o aquellos días que se declaren feriado regional, ambas</w:t>
            </w:r>
            <w:r>
              <w:rPr>
                <w:rFonts w:ascii="Arial" w:hAnsi="Arial" w:cs="Arial"/>
                <w:sz w:val="18"/>
                <w:szCs w:val="18"/>
              </w:rPr>
              <w:t xml:space="preserve"> situaciones </w:t>
            </w:r>
            <w:r w:rsidRPr="00B34B44">
              <w:rPr>
                <w:rFonts w:ascii="Arial" w:hAnsi="Arial" w:cs="Arial"/>
                <w:sz w:val="18"/>
                <w:szCs w:val="18"/>
              </w:rPr>
              <w:t>con sus Medios de Verificación correspondientes.</w:t>
            </w:r>
          </w:p>
          <w:p w14:paraId="201A1995" w14:textId="11403F41" w:rsidR="001426FF" w:rsidRPr="007D007C" w:rsidRDefault="001D46B5" w:rsidP="001D46B5">
            <w:pPr>
              <w:jc w:val="both"/>
              <w:rPr>
                <w:rFonts w:ascii="Arial" w:hAnsi="Arial" w:cs="Arial"/>
                <w:szCs w:val="18"/>
              </w:rPr>
            </w:pPr>
            <w:r>
              <w:rPr>
                <w:rFonts w:ascii="Arial" w:hAnsi="Arial" w:cs="Arial"/>
                <w:b/>
                <w:sz w:val="18"/>
                <w:szCs w:val="18"/>
              </w:rPr>
              <w:t>Nota 6</w:t>
            </w:r>
            <w:r w:rsidRPr="007B591A">
              <w:rPr>
                <w:rFonts w:ascii="Arial" w:hAnsi="Arial" w:cs="Arial"/>
                <w:sz w:val="18"/>
                <w:szCs w:val="18"/>
              </w:rPr>
              <w:t xml:space="preserve">: Si durante el año t, ninguna iniciativa de inversión recibe autorización del </w:t>
            </w:r>
            <w:proofErr w:type="gramStart"/>
            <w:r w:rsidRPr="007B591A">
              <w:rPr>
                <w:rFonts w:ascii="Arial" w:hAnsi="Arial" w:cs="Arial"/>
                <w:sz w:val="18"/>
                <w:szCs w:val="18"/>
              </w:rPr>
              <w:t>Jefe</w:t>
            </w:r>
            <w:proofErr w:type="gramEnd"/>
            <w:r w:rsidRPr="007B591A">
              <w:rPr>
                <w:rFonts w:ascii="Arial" w:hAnsi="Arial" w:cs="Arial"/>
                <w:sz w:val="18"/>
                <w:szCs w:val="18"/>
              </w:rPr>
              <w:t xml:space="preserve"> de División, para contar con un plazo de evaluación superior al plazo máximo (de acuerdo a lo estipulado en Nota 4), entonces no se requerirá Medio de Verificación “Correo electrónico de la Jefatura de la División de Eva</w:t>
            </w:r>
            <w:r>
              <w:rPr>
                <w:rFonts w:ascii="Arial" w:hAnsi="Arial" w:cs="Arial"/>
                <w:sz w:val="18"/>
                <w:szCs w:val="18"/>
              </w:rPr>
              <w:t>luación Social de Inversiones”.</w:t>
            </w:r>
          </w:p>
        </w:tc>
      </w:tr>
      <w:tr w:rsidR="001426FF" w:rsidRPr="00007E1F" w14:paraId="36ED44EF" w14:textId="77777777" w:rsidTr="003E4B8F">
        <w:trPr>
          <w:cantSplit/>
          <w:trHeight w:val="1850"/>
          <w:jc w:val="center"/>
        </w:trPr>
        <w:tc>
          <w:tcPr>
            <w:tcW w:w="568" w:type="dxa"/>
            <w:shd w:val="clear" w:color="000000" w:fill="FFFFFF"/>
            <w:vAlign w:val="center"/>
            <w:hideMark/>
          </w:tcPr>
          <w:p w14:paraId="4ABD4DC3" w14:textId="77777777" w:rsidR="001426FF" w:rsidRPr="007D007C" w:rsidRDefault="001426FF" w:rsidP="001426FF">
            <w:pPr>
              <w:jc w:val="center"/>
              <w:rPr>
                <w:rFonts w:ascii="Arial" w:hAnsi="Arial" w:cs="Arial"/>
                <w:b/>
                <w:sz w:val="22"/>
                <w:szCs w:val="18"/>
              </w:rPr>
            </w:pPr>
            <w:r w:rsidRPr="007D007C">
              <w:rPr>
                <w:rFonts w:ascii="Arial" w:hAnsi="Arial" w:cs="Arial"/>
                <w:b/>
                <w:sz w:val="22"/>
                <w:szCs w:val="18"/>
              </w:rPr>
              <w:t>2</w:t>
            </w:r>
          </w:p>
        </w:tc>
        <w:tc>
          <w:tcPr>
            <w:tcW w:w="1548" w:type="dxa"/>
            <w:shd w:val="clear" w:color="000000" w:fill="FFFFFF"/>
            <w:vAlign w:val="center"/>
          </w:tcPr>
          <w:p w14:paraId="5B5D1EEF" w14:textId="77777777" w:rsidR="001426FF" w:rsidRPr="007D007C" w:rsidRDefault="00BD2D91" w:rsidP="00F44098">
            <w:pPr>
              <w:jc w:val="both"/>
              <w:rPr>
                <w:rFonts w:ascii="Arial" w:hAnsi="Arial" w:cs="Arial"/>
                <w:szCs w:val="18"/>
              </w:rPr>
            </w:pPr>
            <w:r w:rsidRPr="00BD2D91">
              <w:rPr>
                <w:rFonts w:ascii="Arial" w:hAnsi="Arial" w:cs="Arial"/>
                <w:szCs w:val="18"/>
                <w:lang w:val="es-CL"/>
              </w:rPr>
              <w:t>Porcentaje de metodologías nuevas y/o actualizadas en el año t respecto de lo comprometido en el Plan de Trabajo para el año t.</w:t>
            </w:r>
          </w:p>
        </w:tc>
        <w:tc>
          <w:tcPr>
            <w:tcW w:w="1843" w:type="dxa"/>
            <w:shd w:val="clear" w:color="000000" w:fill="FFFFFF"/>
            <w:vAlign w:val="center"/>
          </w:tcPr>
          <w:p w14:paraId="1E78A2A6" w14:textId="77777777" w:rsidR="001426FF" w:rsidRPr="003E4B8F" w:rsidRDefault="00BD2D91" w:rsidP="00F44098">
            <w:pPr>
              <w:jc w:val="both"/>
              <w:rPr>
                <w:rFonts w:ascii="Arial" w:hAnsi="Arial" w:cs="Arial"/>
                <w:szCs w:val="18"/>
                <w:lang w:val="es-CL"/>
              </w:rPr>
            </w:pPr>
            <w:r w:rsidRPr="00BD2D91">
              <w:rPr>
                <w:rFonts w:ascii="Arial" w:hAnsi="Arial" w:cs="Arial"/>
                <w:szCs w:val="18"/>
                <w:lang w:val="es-CL"/>
              </w:rPr>
              <w:t>(N° de metodologías nuevas y/o actualizadas en el año t / N° total de metodologías planificadas para el año t) *100</w:t>
            </w:r>
          </w:p>
        </w:tc>
        <w:tc>
          <w:tcPr>
            <w:tcW w:w="1134" w:type="dxa"/>
            <w:shd w:val="clear" w:color="000000" w:fill="FFFFFF"/>
            <w:vAlign w:val="center"/>
          </w:tcPr>
          <w:p w14:paraId="15047C65" w14:textId="77777777" w:rsidR="001426FF" w:rsidRPr="007D007C" w:rsidRDefault="00592C80" w:rsidP="001426FF">
            <w:pPr>
              <w:jc w:val="center"/>
              <w:rPr>
                <w:rFonts w:ascii="Arial" w:hAnsi="Arial" w:cs="Arial"/>
                <w:color w:val="000000"/>
                <w:szCs w:val="16"/>
              </w:rPr>
            </w:pPr>
            <w:r>
              <w:rPr>
                <w:rFonts w:ascii="Arial" w:hAnsi="Arial" w:cs="Arial"/>
                <w:color w:val="000000"/>
                <w:szCs w:val="16"/>
              </w:rPr>
              <w:t>2</w:t>
            </w:r>
            <w:r w:rsidR="00140AE3" w:rsidRPr="00592C80">
              <w:rPr>
                <w:rFonts w:ascii="Arial" w:hAnsi="Arial" w:cs="Arial"/>
                <w:color w:val="000000"/>
                <w:szCs w:val="16"/>
              </w:rPr>
              <w:t xml:space="preserve"> </w:t>
            </w:r>
            <w:r w:rsidR="001426FF" w:rsidRPr="00592C80">
              <w:rPr>
                <w:rFonts w:ascii="Arial" w:hAnsi="Arial" w:cs="Arial"/>
                <w:color w:val="000000"/>
                <w:szCs w:val="16"/>
              </w:rPr>
              <w:t>/</w:t>
            </w:r>
            <w:r w:rsidR="00140AE3" w:rsidRPr="00592C80">
              <w:rPr>
                <w:rFonts w:ascii="Arial" w:hAnsi="Arial" w:cs="Arial"/>
                <w:color w:val="000000"/>
                <w:szCs w:val="16"/>
              </w:rPr>
              <w:t xml:space="preserve"> </w:t>
            </w:r>
            <w:r>
              <w:rPr>
                <w:rFonts w:ascii="Arial" w:hAnsi="Arial" w:cs="Arial"/>
                <w:color w:val="000000"/>
                <w:szCs w:val="16"/>
              </w:rPr>
              <w:t>4</w:t>
            </w:r>
          </w:p>
        </w:tc>
        <w:tc>
          <w:tcPr>
            <w:tcW w:w="709" w:type="dxa"/>
            <w:tcBorders>
              <w:bottom w:val="single" w:sz="4" w:space="0" w:color="0000FF"/>
            </w:tcBorders>
            <w:shd w:val="clear" w:color="auto" w:fill="FFFFFF"/>
            <w:vAlign w:val="center"/>
          </w:tcPr>
          <w:p w14:paraId="6824EA1B" w14:textId="77777777" w:rsidR="001426FF" w:rsidRPr="007D007C" w:rsidRDefault="001426FF" w:rsidP="001426FF">
            <w:pPr>
              <w:jc w:val="center"/>
              <w:rPr>
                <w:rFonts w:ascii="Arial" w:hAnsi="Arial" w:cs="Arial"/>
                <w:szCs w:val="18"/>
              </w:rPr>
            </w:pPr>
            <w:r w:rsidRPr="007D007C">
              <w:rPr>
                <w:rFonts w:ascii="Arial" w:hAnsi="Arial" w:cs="Arial"/>
                <w:szCs w:val="18"/>
              </w:rPr>
              <w:t>50%</w:t>
            </w:r>
          </w:p>
        </w:tc>
        <w:tc>
          <w:tcPr>
            <w:tcW w:w="709" w:type="dxa"/>
            <w:shd w:val="clear" w:color="000000" w:fill="FFFFFF"/>
            <w:vAlign w:val="center"/>
          </w:tcPr>
          <w:p w14:paraId="6B360F95" w14:textId="77777777" w:rsidR="001426FF" w:rsidRPr="007D007C" w:rsidRDefault="001426FF" w:rsidP="001426FF">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1400B80D" w14:textId="17CEF21F" w:rsidR="001426FF" w:rsidRPr="00EE5CE9" w:rsidRDefault="00EE5CE9" w:rsidP="001426FF">
            <w:pPr>
              <w:jc w:val="center"/>
              <w:rPr>
                <w:rFonts w:ascii="Arial" w:hAnsi="Arial" w:cs="Arial"/>
                <w:b/>
                <w:szCs w:val="18"/>
              </w:rPr>
            </w:pPr>
            <w:r w:rsidRPr="00EE5CE9">
              <w:rPr>
                <w:rFonts w:ascii="Arial" w:hAnsi="Arial" w:cs="Arial"/>
                <w:b/>
                <w:szCs w:val="18"/>
              </w:rPr>
              <w:t>75</w:t>
            </w:r>
            <w:r w:rsidR="002C0030" w:rsidRPr="00EE5CE9">
              <w:rPr>
                <w:rFonts w:ascii="Arial" w:hAnsi="Arial" w:cs="Arial"/>
                <w:b/>
                <w:szCs w:val="18"/>
              </w:rPr>
              <w:t>%</w:t>
            </w:r>
          </w:p>
        </w:tc>
        <w:tc>
          <w:tcPr>
            <w:tcW w:w="987" w:type="dxa"/>
            <w:shd w:val="clear" w:color="000000" w:fill="FFFFFF"/>
            <w:vAlign w:val="center"/>
          </w:tcPr>
          <w:p w14:paraId="7AA17401" w14:textId="37767ABA" w:rsidR="001426FF" w:rsidRPr="00EE5CE9" w:rsidRDefault="00EE5CE9" w:rsidP="002C0030">
            <w:pPr>
              <w:jc w:val="center"/>
              <w:rPr>
                <w:rFonts w:ascii="Arial" w:hAnsi="Arial" w:cs="Arial"/>
                <w:szCs w:val="18"/>
              </w:rPr>
            </w:pPr>
            <w:r w:rsidRPr="00EE5CE9">
              <w:rPr>
                <w:rFonts w:ascii="Arial" w:hAnsi="Arial" w:cs="Arial"/>
                <w:szCs w:val="18"/>
              </w:rPr>
              <w:t>3</w:t>
            </w:r>
            <w:r w:rsidR="00140AE3" w:rsidRPr="00EE5CE9">
              <w:rPr>
                <w:rFonts w:ascii="Arial" w:hAnsi="Arial" w:cs="Arial"/>
                <w:szCs w:val="18"/>
              </w:rPr>
              <w:t xml:space="preserve"> </w:t>
            </w:r>
            <w:r w:rsidR="002C0030" w:rsidRPr="00EE5CE9">
              <w:rPr>
                <w:rFonts w:ascii="Arial" w:hAnsi="Arial" w:cs="Arial"/>
                <w:szCs w:val="18"/>
              </w:rPr>
              <w:t>/</w:t>
            </w:r>
            <w:r w:rsidR="00140AE3" w:rsidRPr="00EE5CE9">
              <w:rPr>
                <w:rFonts w:ascii="Arial" w:hAnsi="Arial" w:cs="Arial"/>
                <w:szCs w:val="18"/>
              </w:rPr>
              <w:t xml:space="preserve"> </w:t>
            </w:r>
            <w:r w:rsidR="002C0030" w:rsidRPr="00EE5CE9">
              <w:rPr>
                <w:rFonts w:ascii="Arial" w:hAnsi="Arial" w:cs="Arial"/>
                <w:szCs w:val="18"/>
              </w:rPr>
              <w:t>4</w:t>
            </w:r>
          </w:p>
        </w:tc>
        <w:tc>
          <w:tcPr>
            <w:tcW w:w="9779" w:type="dxa"/>
            <w:gridSpan w:val="2"/>
            <w:shd w:val="clear" w:color="000000" w:fill="FFFFFF"/>
            <w:noWrap/>
            <w:vAlign w:val="center"/>
          </w:tcPr>
          <w:p w14:paraId="14B37D40" w14:textId="77777777" w:rsidR="00E972C2" w:rsidRPr="007B591A" w:rsidRDefault="00E972C2" w:rsidP="00E972C2">
            <w:pPr>
              <w:jc w:val="both"/>
              <w:rPr>
                <w:rFonts w:ascii="Arial" w:hAnsi="Arial" w:cs="Arial"/>
                <w:sz w:val="18"/>
                <w:szCs w:val="18"/>
              </w:rPr>
            </w:pPr>
            <w:r w:rsidRPr="007B591A">
              <w:rPr>
                <w:rFonts w:ascii="Arial" w:hAnsi="Arial" w:cs="Arial"/>
                <w:b/>
                <w:sz w:val="18"/>
                <w:szCs w:val="18"/>
              </w:rPr>
              <w:t>Nota 1</w:t>
            </w:r>
            <w:r w:rsidRPr="007B591A">
              <w:rPr>
                <w:rFonts w:ascii="Arial" w:hAnsi="Arial" w:cs="Arial"/>
                <w:sz w:val="18"/>
                <w:szCs w:val="18"/>
              </w:rPr>
              <w:t xml:space="preserve">: </w:t>
            </w:r>
            <w:r w:rsidRPr="00DA20CF">
              <w:rPr>
                <w:rFonts w:ascii="Arial" w:hAnsi="Arial" w:cs="Arial"/>
                <w:sz w:val="18"/>
                <w:szCs w:val="18"/>
              </w:rPr>
              <w:t>El número de metodologías a trabajar en el año t estará determinado según la programación definida en el "Plan de Trabajo de intervención de Metodologías para su desarrollo o actualización", las que serán validadas por la Jefatura de División</w:t>
            </w:r>
            <w:r w:rsidRPr="007B591A">
              <w:rPr>
                <w:rFonts w:ascii="Arial" w:hAnsi="Arial" w:cs="Arial"/>
                <w:sz w:val="18"/>
                <w:szCs w:val="18"/>
              </w:rPr>
              <w:t xml:space="preserve">. </w:t>
            </w:r>
          </w:p>
          <w:p w14:paraId="44D8C1BD" w14:textId="77777777" w:rsidR="00E972C2" w:rsidRPr="007B591A" w:rsidRDefault="00E972C2" w:rsidP="00E972C2">
            <w:pPr>
              <w:jc w:val="both"/>
              <w:rPr>
                <w:rFonts w:ascii="Arial" w:hAnsi="Arial" w:cs="Arial"/>
                <w:sz w:val="18"/>
                <w:szCs w:val="18"/>
              </w:rPr>
            </w:pPr>
            <w:r w:rsidRPr="007B591A">
              <w:rPr>
                <w:rFonts w:ascii="Arial" w:hAnsi="Arial" w:cs="Arial"/>
                <w:b/>
                <w:sz w:val="18"/>
                <w:szCs w:val="18"/>
              </w:rPr>
              <w:t>Nota 2</w:t>
            </w:r>
            <w:r w:rsidRPr="007B591A">
              <w:rPr>
                <w:rFonts w:ascii="Arial" w:hAnsi="Arial" w:cs="Arial"/>
                <w:sz w:val="18"/>
                <w:szCs w:val="18"/>
              </w:rPr>
              <w:t xml:space="preserve">: </w:t>
            </w:r>
            <w:r w:rsidRPr="00DA20CF">
              <w:rPr>
                <w:rFonts w:ascii="Arial" w:hAnsi="Arial" w:cs="Arial"/>
                <w:sz w:val="18"/>
                <w:szCs w:val="18"/>
              </w:rPr>
              <w:t>La priorización de las Metodologías en el año t obedece al diagnóstico elaborado por los Departamentos de Metodologías e Inversiones y como resultado de los antecedentes disponibles (requisitos de autoridades, requerimientos del propio equipo técnico, formuladores, investigación del equipo de Metodologías, requerimiento de las agencias regionales, otros)</w:t>
            </w:r>
            <w:r w:rsidRPr="007B591A">
              <w:rPr>
                <w:rFonts w:ascii="Arial" w:hAnsi="Arial" w:cs="Arial"/>
                <w:sz w:val="18"/>
                <w:szCs w:val="18"/>
              </w:rPr>
              <w:t>.</w:t>
            </w:r>
          </w:p>
          <w:p w14:paraId="4A8D400F" w14:textId="77777777" w:rsidR="00E972C2" w:rsidRPr="007B591A" w:rsidRDefault="00E972C2" w:rsidP="00E972C2">
            <w:pPr>
              <w:jc w:val="both"/>
              <w:rPr>
                <w:rFonts w:ascii="Arial" w:hAnsi="Arial" w:cs="Arial"/>
                <w:sz w:val="18"/>
                <w:szCs w:val="18"/>
              </w:rPr>
            </w:pPr>
            <w:r w:rsidRPr="007B591A">
              <w:rPr>
                <w:rFonts w:ascii="Arial" w:hAnsi="Arial" w:cs="Arial"/>
                <w:b/>
                <w:sz w:val="18"/>
                <w:szCs w:val="18"/>
              </w:rPr>
              <w:t>Nota 3</w:t>
            </w:r>
            <w:r w:rsidRPr="007B591A">
              <w:rPr>
                <w:rFonts w:ascii="Arial" w:hAnsi="Arial" w:cs="Arial"/>
                <w:sz w:val="18"/>
                <w:szCs w:val="18"/>
              </w:rPr>
              <w:t>: Actualizar una metodología implica mantener el enfoque e incorporar/eliminar aspectos que se encuentren pertinentes/no pertinentes, o modificarla cambiando aspectos del enfoque de evaluación en respuesta a la política pública.</w:t>
            </w:r>
          </w:p>
          <w:p w14:paraId="0D70AEC4" w14:textId="27DF5578" w:rsidR="001426FF" w:rsidRPr="007D007C" w:rsidRDefault="00E972C2" w:rsidP="00E972C2">
            <w:pPr>
              <w:jc w:val="both"/>
              <w:rPr>
                <w:rFonts w:ascii="Arial" w:hAnsi="Arial" w:cs="Arial"/>
                <w:szCs w:val="18"/>
              </w:rPr>
            </w:pPr>
            <w:r w:rsidRPr="007B591A">
              <w:rPr>
                <w:rFonts w:ascii="Arial" w:hAnsi="Arial" w:cs="Arial"/>
                <w:b/>
                <w:sz w:val="18"/>
                <w:szCs w:val="18"/>
              </w:rPr>
              <w:t>Nota 4</w:t>
            </w:r>
            <w:r w:rsidRPr="007B591A">
              <w:rPr>
                <w:rFonts w:ascii="Arial" w:hAnsi="Arial" w:cs="Arial"/>
                <w:sz w:val="18"/>
                <w:szCs w:val="18"/>
              </w:rPr>
              <w:t xml:space="preserve">: El Plan de Trabajo deberá estar formalizado a más tardar el 30 de </w:t>
            </w:r>
            <w:proofErr w:type="gramStart"/>
            <w:r w:rsidRPr="007B591A">
              <w:rPr>
                <w:rFonts w:ascii="Arial" w:hAnsi="Arial" w:cs="Arial"/>
                <w:sz w:val="18"/>
                <w:szCs w:val="18"/>
              </w:rPr>
              <w:t>Abril</w:t>
            </w:r>
            <w:proofErr w:type="gramEnd"/>
            <w:r w:rsidRPr="007B591A">
              <w:rPr>
                <w:rFonts w:ascii="Arial" w:hAnsi="Arial" w:cs="Arial"/>
                <w:sz w:val="18"/>
                <w:szCs w:val="18"/>
              </w:rPr>
              <w:t xml:space="preserve"> del año t, no obstante se puedan incluir modificaciones al Plan con posterioridad.</w:t>
            </w:r>
          </w:p>
        </w:tc>
      </w:tr>
      <w:tr w:rsidR="0099480C" w:rsidRPr="00007E1F" w14:paraId="62CDD2DA" w14:textId="77777777" w:rsidTr="0043408B">
        <w:trPr>
          <w:cantSplit/>
          <w:trHeight w:val="439"/>
          <w:jc w:val="center"/>
        </w:trPr>
        <w:tc>
          <w:tcPr>
            <w:tcW w:w="568" w:type="dxa"/>
            <w:shd w:val="clear" w:color="000000" w:fill="FFFFFF"/>
            <w:vAlign w:val="center"/>
            <w:hideMark/>
          </w:tcPr>
          <w:p w14:paraId="477A5359" w14:textId="77777777" w:rsidR="0099480C" w:rsidRPr="007D007C" w:rsidRDefault="0099480C" w:rsidP="0099480C">
            <w:pPr>
              <w:jc w:val="center"/>
              <w:rPr>
                <w:rFonts w:ascii="Arial" w:hAnsi="Arial" w:cs="Arial"/>
                <w:b/>
                <w:sz w:val="22"/>
                <w:szCs w:val="18"/>
              </w:rPr>
            </w:pPr>
            <w:r w:rsidRPr="007D007C">
              <w:rPr>
                <w:rFonts w:ascii="Arial" w:hAnsi="Arial" w:cs="Arial"/>
                <w:b/>
                <w:sz w:val="22"/>
                <w:szCs w:val="18"/>
              </w:rPr>
              <w:lastRenderedPageBreak/>
              <w:t>3</w:t>
            </w:r>
          </w:p>
        </w:tc>
        <w:tc>
          <w:tcPr>
            <w:tcW w:w="1548" w:type="dxa"/>
            <w:shd w:val="clear" w:color="000000" w:fill="FFFFFF"/>
            <w:vAlign w:val="center"/>
          </w:tcPr>
          <w:p w14:paraId="3ADC64F5" w14:textId="77777777" w:rsidR="0099480C" w:rsidRPr="007D007C" w:rsidRDefault="0099480C" w:rsidP="0099480C">
            <w:pPr>
              <w:jc w:val="both"/>
              <w:rPr>
                <w:rFonts w:ascii="Arial" w:hAnsi="Arial" w:cs="Arial"/>
                <w:szCs w:val="18"/>
              </w:rPr>
            </w:pPr>
            <w:r w:rsidRPr="007D007C">
              <w:rPr>
                <w:rFonts w:ascii="Arial" w:hAnsi="Arial" w:cs="Arial"/>
                <w:szCs w:val="18"/>
              </w:rPr>
              <w:t xml:space="preserve">Porcentaje de usuarios satisfechos con los cursos del programa de capacitación en el año t.  </w:t>
            </w:r>
          </w:p>
          <w:p w14:paraId="3419ECDC" w14:textId="77777777" w:rsidR="0099480C" w:rsidRPr="007D007C" w:rsidRDefault="0099480C" w:rsidP="0099480C">
            <w:pPr>
              <w:jc w:val="both"/>
              <w:rPr>
                <w:rFonts w:ascii="Arial" w:hAnsi="Arial" w:cs="Arial"/>
                <w:szCs w:val="18"/>
              </w:rPr>
            </w:pPr>
          </w:p>
        </w:tc>
        <w:tc>
          <w:tcPr>
            <w:tcW w:w="1843" w:type="dxa"/>
            <w:shd w:val="clear" w:color="000000" w:fill="FFFFFF"/>
            <w:vAlign w:val="center"/>
          </w:tcPr>
          <w:p w14:paraId="61A0964D" w14:textId="77777777" w:rsidR="0099480C" w:rsidRPr="007D007C" w:rsidRDefault="0099480C" w:rsidP="0099480C">
            <w:pPr>
              <w:jc w:val="both"/>
              <w:rPr>
                <w:rFonts w:ascii="Arial" w:hAnsi="Arial" w:cs="Arial"/>
                <w:szCs w:val="18"/>
              </w:rPr>
            </w:pPr>
            <w:r w:rsidRPr="007D007C">
              <w:rPr>
                <w:rFonts w:ascii="Arial" w:hAnsi="Arial" w:cs="Arial"/>
                <w:szCs w:val="18"/>
              </w:rPr>
              <w:t>(N° de usuarios satisfechos con los cursos del programa de capacitación en el año t / N° total de usuarios que participan en los cursos del programa de capacitación en el año t) *100</w:t>
            </w:r>
          </w:p>
          <w:p w14:paraId="68B2F4C4" w14:textId="77777777" w:rsidR="0099480C" w:rsidRPr="007D007C" w:rsidRDefault="0099480C" w:rsidP="0099480C">
            <w:pPr>
              <w:jc w:val="both"/>
              <w:rPr>
                <w:rFonts w:ascii="Arial" w:hAnsi="Arial" w:cs="Arial"/>
                <w:szCs w:val="18"/>
              </w:rPr>
            </w:pPr>
          </w:p>
        </w:tc>
        <w:tc>
          <w:tcPr>
            <w:tcW w:w="1134" w:type="dxa"/>
            <w:shd w:val="clear" w:color="000000" w:fill="FFFFFF"/>
            <w:vAlign w:val="center"/>
          </w:tcPr>
          <w:p w14:paraId="3464F984" w14:textId="35991050" w:rsidR="0099480C" w:rsidRPr="00592C80" w:rsidRDefault="0099480C" w:rsidP="0099480C">
            <w:pPr>
              <w:jc w:val="center"/>
              <w:rPr>
                <w:rFonts w:ascii="Arial" w:hAnsi="Arial" w:cs="Arial"/>
                <w:bCs/>
                <w:szCs w:val="16"/>
              </w:rPr>
            </w:pPr>
            <w:r>
              <w:rPr>
                <w:rFonts w:ascii="Arial" w:hAnsi="Arial" w:cs="Arial"/>
                <w:bCs/>
                <w:szCs w:val="16"/>
              </w:rPr>
              <w:t xml:space="preserve">126 </w:t>
            </w:r>
            <w:r w:rsidRPr="00592C80">
              <w:rPr>
                <w:rFonts w:ascii="Arial" w:hAnsi="Arial" w:cs="Arial"/>
                <w:bCs/>
                <w:szCs w:val="16"/>
              </w:rPr>
              <w:t>/</w:t>
            </w:r>
            <w:r>
              <w:rPr>
                <w:rFonts w:ascii="Arial" w:hAnsi="Arial" w:cs="Arial"/>
                <w:bCs/>
                <w:szCs w:val="16"/>
              </w:rPr>
              <w:t xml:space="preserve"> 150</w:t>
            </w:r>
          </w:p>
        </w:tc>
        <w:tc>
          <w:tcPr>
            <w:tcW w:w="709" w:type="dxa"/>
            <w:shd w:val="clear" w:color="auto" w:fill="FFFFFF"/>
            <w:vAlign w:val="center"/>
          </w:tcPr>
          <w:p w14:paraId="20C50F87" w14:textId="77777777" w:rsidR="0099480C" w:rsidRPr="00592C80" w:rsidRDefault="0099480C" w:rsidP="0099480C">
            <w:pPr>
              <w:jc w:val="center"/>
              <w:rPr>
                <w:rFonts w:ascii="Arial" w:hAnsi="Arial" w:cs="Arial"/>
                <w:szCs w:val="18"/>
              </w:rPr>
            </w:pPr>
            <w:r w:rsidRPr="00592C80">
              <w:rPr>
                <w:rFonts w:ascii="Arial" w:hAnsi="Arial" w:cs="Arial"/>
                <w:szCs w:val="18"/>
              </w:rPr>
              <w:t>80%</w:t>
            </w:r>
          </w:p>
        </w:tc>
        <w:tc>
          <w:tcPr>
            <w:tcW w:w="709" w:type="dxa"/>
            <w:shd w:val="clear" w:color="000000" w:fill="FFFFFF"/>
            <w:vAlign w:val="center"/>
          </w:tcPr>
          <w:p w14:paraId="42F167F6" w14:textId="77777777" w:rsidR="0099480C" w:rsidRPr="007D007C" w:rsidRDefault="0099480C" w:rsidP="0099480C">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422E31DE" w14:textId="19C4CA3F" w:rsidR="0099480C" w:rsidRPr="00EE5CE9" w:rsidRDefault="00EE5CE9" w:rsidP="0099480C">
            <w:pPr>
              <w:jc w:val="center"/>
              <w:rPr>
                <w:rFonts w:ascii="Arial" w:hAnsi="Arial" w:cs="Arial"/>
                <w:b/>
                <w:szCs w:val="18"/>
              </w:rPr>
            </w:pPr>
            <w:r w:rsidRPr="00EE5CE9">
              <w:rPr>
                <w:rFonts w:ascii="Arial" w:hAnsi="Arial" w:cs="Arial"/>
                <w:b/>
                <w:szCs w:val="18"/>
              </w:rPr>
              <w:t>0</w:t>
            </w:r>
            <w:r w:rsidR="0099480C" w:rsidRPr="00EE5CE9">
              <w:rPr>
                <w:rFonts w:ascii="Arial" w:hAnsi="Arial" w:cs="Arial"/>
                <w:b/>
                <w:szCs w:val="18"/>
              </w:rPr>
              <w:t>%</w:t>
            </w:r>
          </w:p>
        </w:tc>
        <w:tc>
          <w:tcPr>
            <w:tcW w:w="987" w:type="dxa"/>
            <w:shd w:val="clear" w:color="000000" w:fill="FFFFFF"/>
            <w:vAlign w:val="center"/>
          </w:tcPr>
          <w:p w14:paraId="013BE1E7" w14:textId="299BA77C" w:rsidR="0099480C" w:rsidRPr="00EE5CE9" w:rsidRDefault="00EE5CE9" w:rsidP="0099480C">
            <w:pPr>
              <w:jc w:val="center"/>
              <w:rPr>
                <w:rFonts w:ascii="Arial" w:hAnsi="Arial" w:cs="Arial"/>
                <w:b/>
                <w:szCs w:val="18"/>
              </w:rPr>
            </w:pPr>
            <w:r w:rsidRPr="00EE5CE9">
              <w:rPr>
                <w:rFonts w:ascii="Arial" w:hAnsi="Arial" w:cs="Arial"/>
                <w:bCs/>
                <w:szCs w:val="16"/>
              </w:rPr>
              <w:t>0</w:t>
            </w:r>
            <w:r w:rsidR="0099480C" w:rsidRPr="00EE5CE9">
              <w:rPr>
                <w:rFonts w:ascii="Arial" w:hAnsi="Arial" w:cs="Arial"/>
                <w:bCs/>
                <w:szCs w:val="16"/>
              </w:rPr>
              <w:t xml:space="preserve"> / </w:t>
            </w:r>
            <w:r w:rsidRPr="00EE5CE9">
              <w:rPr>
                <w:rFonts w:ascii="Arial" w:hAnsi="Arial" w:cs="Arial"/>
                <w:bCs/>
                <w:szCs w:val="16"/>
              </w:rPr>
              <w:t>0</w:t>
            </w:r>
          </w:p>
        </w:tc>
        <w:tc>
          <w:tcPr>
            <w:tcW w:w="9779" w:type="dxa"/>
            <w:gridSpan w:val="2"/>
            <w:shd w:val="clear" w:color="000000" w:fill="FFFFFF"/>
            <w:noWrap/>
          </w:tcPr>
          <w:p w14:paraId="0A9FD89E" w14:textId="77777777" w:rsidR="00D678FC" w:rsidRPr="000A4829" w:rsidRDefault="00D678FC" w:rsidP="00D678FC">
            <w:pPr>
              <w:jc w:val="both"/>
              <w:rPr>
                <w:rFonts w:ascii="Arial" w:hAnsi="Arial" w:cs="Arial"/>
                <w:sz w:val="18"/>
                <w:szCs w:val="18"/>
              </w:rPr>
            </w:pPr>
            <w:r w:rsidRPr="000A4829">
              <w:rPr>
                <w:rFonts w:ascii="Arial" w:hAnsi="Arial" w:cs="Arial"/>
                <w:b/>
                <w:sz w:val="18"/>
                <w:szCs w:val="18"/>
              </w:rPr>
              <w:t>Nota 1</w:t>
            </w:r>
            <w:r w:rsidRPr="000A4829">
              <w:rPr>
                <w:rFonts w:ascii="Arial" w:hAnsi="Arial" w:cs="Arial"/>
                <w:sz w:val="18"/>
                <w:szCs w:val="18"/>
              </w:rPr>
              <w:t xml:space="preserve">: La Subsecretaría de Evaluación Social, a través de la División de Evaluación Social de Inversiones, ejecuta anualmente un Programa de Capacitación orientado a los formuladores y evaluadores de iniciativas de inversión pública, con el objeto de entregar las herramientas necesarias para generar proyectos viables, financiables y sustentables en el marco del Sistema Nacional de Inversiones. </w:t>
            </w:r>
          </w:p>
          <w:p w14:paraId="3145E1DE" w14:textId="77777777" w:rsidR="00D678FC" w:rsidRPr="000A4829" w:rsidRDefault="00D678FC" w:rsidP="00D678FC">
            <w:pPr>
              <w:jc w:val="both"/>
              <w:rPr>
                <w:rFonts w:ascii="Arial" w:hAnsi="Arial" w:cs="Arial"/>
                <w:sz w:val="18"/>
                <w:szCs w:val="18"/>
              </w:rPr>
            </w:pPr>
            <w:r w:rsidRPr="000A4829">
              <w:rPr>
                <w:rFonts w:ascii="Arial" w:hAnsi="Arial" w:cs="Arial"/>
                <w:b/>
                <w:sz w:val="18"/>
                <w:szCs w:val="18"/>
              </w:rPr>
              <w:t>Nota 2</w:t>
            </w:r>
            <w:r w:rsidRPr="000A4829">
              <w:rPr>
                <w:rFonts w:ascii="Arial" w:hAnsi="Arial" w:cs="Arial"/>
                <w:sz w:val="18"/>
                <w:szCs w:val="18"/>
              </w:rPr>
              <w:t xml:space="preserve">: El nivel de satisfacción se determinará por intermedio de una pregunta de satisfacción global, parte de la encuesta de satisfacción que se aplica una vez finalizado el curso, cuya escala de medición es de 1 a 5, siendo (1) “Muy Malo"; (2) “Malo”; (3) “Regular”; (4) “Bueno” y (5) "Muy Bueno". </w:t>
            </w:r>
          </w:p>
          <w:p w14:paraId="60F6CB87" w14:textId="77777777" w:rsidR="00D678FC" w:rsidRPr="000A4829" w:rsidRDefault="00D678FC" w:rsidP="00D678FC">
            <w:pPr>
              <w:jc w:val="both"/>
              <w:rPr>
                <w:rFonts w:ascii="Arial" w:hAnsi="Arial" w:cs="Arial"/>
                <w:sz w:val="18"/>
                <w:szCs w:val="18"/>
              </w:rPr>
            </w:pPr>
            <w:r w:rsidRPr="000A4829">
              <w:rPr>
                <w:rFonts w:ascii="Arial" w:hAnsi="Arial" w:cs="Arial"/>
                <w:b/>
                <w:sz w:val="18"/>
                <w:szCs w:val="18"/>
              </w:rPr>
              <w:t>Nota 3</w:t>
            </w:r>
            <w:r w:rsidRPr="000A4829">
              <w:rPr>
                <w:rFonts w:ascii="Arial" w:hAnsi="Arial" w:cs="Arial"/>
                <w:sz w:val="18"/>
                <w:szCs w:val="18"/>
              </w:rPr>
              <w:t xml:space="preserve">: La encuesta de satisfacción será aplicada a los profesionales que participaron y finalizaron los cursos del programa de capacitación: Curso Avanzado y Diplomado, de Preparación y Evaluación de Proyectos. Se excluye de la medición aquellos profesionales que hayan desertado del programa. Se excluye de la medición cualquier otro curso distinto a los señalados en esta nota. </w:t>
            </w:r>
          </w:p>
          <w:p w14:paraId="76EAD7A0" w14:textId="77777777" w:rsidR="00D678FC" w:rsidRPr="000A4829" w:rsidRDefault="00D678FC" w:rsidP="00D678FC">
            <w:pPr>
              <w:jc w:val="both"/>
              <w:rPr>
                <w:rFonts w:ascii="Arial" w:hAnsi="Arial" w:cs="Arial"/>
                <w:sz w:val="18"/>
                <w:szCs w:val="18"/>
              </w:rPr>
            </w:pPr>
            <w:r w:rsidRPr="000A4829">
              <w:rPr>
                <w:rFonts w:ascii="Arial" w:hAnsi="Arial" w:cs="Arial"/>
                <w:b/>
                <w:sz w:val="18"/>
                <w:szCs w:val="18"/>
              </w:rPr>
              <w:t>Nota 4</w:t>
            </w:r>
            <w:r w:rsidRPr="000A4829">
              <w:rPr>
                <w:rFonts w:ascii="Arial" w:hAnsi="Arial" w:cs="Arial"/>
                <w:sz w:val="18"/>
                <w:szCs w:val="18"/>
              </w:rPr>
              <w:t xml:space="preserve">: Se entenderá por satisfecho a aquellos usuarios que seleccionen las categorías de "Bueno" y "Muy bueno". </w:t>
            </w:r>
          </w:p>
          <w:p w14:paraId="2A5F104F" w14:textId="77777777" w:rsidR="00D678FC" w:rsidRPr="000A4829" w:rsidRDefault="00D678FC" w:rsidP="00D678FC">
            <w:pPr>
              <w:jc w:val="both"/>
              <w:rPr>
                <w:rFonts w:ascii="Arial" w:hAnsi="Arial" w:cs="Arial"/>
                <w:sz w:val="18"/>
                <w:szCs w:val="18"/>
              </w:rPr>
            </w:pPr>
            <w:r w:rsidRPr="000A4829">
              <w:rPr>
                <w:rFonts w:ascii="Arial" w:hAnsi="Arial" w:cs="Arial"/>
                <w:b/>
                <w:sz w:val="18"/>
                <w:szCs w:val="18"/>
              </w:rPr>
              <w:t>Nota 5</w:t>
            </w:r>
            <w:r w:rsidRPr="000A4829">
              <w:rPr>
                <w:rFonts w:ascii="Arial" w:hAnsi="Arial" w:cs="Arial"/>
                <w:sz w:val="18"/>
                <w:szCs w:val="18"/>
              </w:rPr>
              <w:t>: La medición se realizará sobre los cursos realizados completa o parcialmente en la modalidad presencial.</w:t>
            </w:r>
          </w:p>
          <w:p w14:paraId="603B6CE7" w14:textId="71F126A0" w:rsidR="0099480C" w:rsidRPr="00D678FC" w:rsidRDefault="00D678FC" w:rsidP="0099480C">
            <w:pPr>
              <w:jc w:val="both"/>
              <w:rPr>
                <w:rFonts w:ascii="Arial" w:hAnsi="Arial" w:cs="Arial"/>
                <w:sz w:val="18"/>
                <w:szCs w:val="18"/>
              </w:rPr>
            </w:pPr>
            <w:r w:rsidRPr="000A4829">
              <w:rPr>
                <w:rFonts w:ascii="Arial" w:hAnsi="Arial" w:cs="Arial"/>
                <w:b/>
                <w:sz w:val="18"/>
                <w:szCs w:val="18"/>
              </w:rPr>
              <w:t>Nota 6</w:t>
            </w:r>
            <w:r w:rsidRPr="000A4829">
              <w:rPr>
                <w:rFonts w:ascii="Arial" w:hAnsi="Arial" w:cs="Arial"/>
                <w:sz w:val="18"/>
                <w:szCs w:val="18"/>
              </w:rPr>
              <w:t xml:space="preserve">: El Plan de Trabajo deberá estar formalizado a más tardar el 30 de </w:t>
            </w:r>
            <w:proofErr w:type="gramStart"/>
            <w:r w:rsidRPr="000A4829">
              <w:rPr>
                <w:rFonts w:ascii="Arial" w:hAnsi="Arial" w:cs="Arial"/>
                <w:sz w:val="18"/>
                <w:szCs w:val="18"/>
              </w:rPr>
              <w:t>Abril</w:t>
            </w:r>
            <w:proofErr w:type="gramEnd"/>
            <w:r w:rsidRPr="000A4829">
              <w:rPr>
                <w:rFonts w:ascii="Arial" w:hAnsi="Arial" w:cs="Arial"/>
                <w:sz w:val="18"/>
                <w:szCs w:val="18"/>
              </w:rPr>
              <w:t xml:space="preserve"> del año t, no obstante se puedan incluir modificaciones al Plan con posterioridad.</w:t>
            </w:r>
          </w:p>
        </w:tc>
      </w:tr>
      <w:tr w:rsidR="0099480C" w:rsidRPr="00007E1F" w14:paraId="5ED8D2D7" w14:textId="77777777" w:rsidTr="00140AE3">
        <w:trPr>
          <w:cantSplit/>
          <w:trHeight w:val="1115"/>
          <w:jc w:val="center"/>
        </w:trPr>
        <w:tc>
          <w:tcPr>
            <w:tcW w:w="568" w:type="dxa"/>
            <w:shd w:val="clear" w:color="000000" w:fill="FFFFFF"/>
            <w:vAlign w:val="center"/>
          </w:tcPr>
          <w:p w14:paraId="3E79B298" w14:textId="3F1D6ED4" w:rsidR="0099480C" w:rsidRDefault="0099480C" w:rsidP="0099480C">
            <w:pPr>
              <w:jc w:val="center"/>
              <w:rPr>
                <w:rFonts w:ascii="Arial" w:hAnsi="Arial" w:cs="Arial"/>
                <w:b/>
                <w:sz w:val="22"/>
                <w:szCs w:val="18"/>
              </w:rPr>
            </w:pPr>
            <w:r>
              <w:rPr>
                <w:rFonts w:ascii="Arial" w:hAnsi="Arial" w:cs="Arial"/>
                <w:b/>
                <w:sz w:val="22"/>
                <w:szCs w:val="18"/>
              </w:rPr>
              <w:t>4</w:t>
            </w:r>
          </w:p>
        </w:tc>
        <w:tc>
          <w:tcPr>
            <w:tcW w:w="1548" w:type="dxa"/>
            <w:shd w:val="clear" w:color="000000" w:fill="FFFFFF"/>
            <w:vAlign w:val="center"/>
          </w:tcPr>
          <w:p w14:paraId="5DC533AE" w14:textId="71A1A453" w:rsidR="0099480C" w:rsidRPr="0099480C" w:rsidRDefault="0099480C" w:rsidP="0099480C">
            <w:pPr>
              <w:jc w:val="both"/>
              <w:rPr>
                <w:rFonts w:ascii="Arial" w:hAnsi="Arial" w:cs="Arial"/>
                <w:szCs w:val="18"/>
              </w:rPr>
            </w:pPr>
            <w:r w:rsidRPr="0099480C">
              <w:rPr>
                <w:rFonts w:ascii="Arial" w:hAnsi="Arial" w:cs="Arial"/>
                <w:szCs w:val="18"/>
              </w:rPr>
              <w:t>Porcentaje de Estudios adjudicados en el año t respecto de lo programado en el año t.</w:t>
            </w:r>
          </w:p>
        </w:tc>
        <w:tc>
          <w:tcPr>
            <w:tcW w:w="1843" w:type="dxa"/>
            <w:shd w:val="clear" w:color="000000" w:fill="FFFFFF"/>
            <w:vAlign w:val="center"/>
          </w:tcPr>
          <w:p w14:paraId="054F31A6" w14:textId="77777777" w:rsidR="0099480C" w:rsidRPr="0099480C" w:rsidRDefault="0099480C" w:rsidP="0099480C">
            <w:pPr>
              <w:rPr>
                <w:rFonts w:ascii="Arial" w:hAnsi="Arial" w:cs="Arial"/>
                <w:szCs w:val="18"/>
              </w:rPr>
            </w:pPr>
            <w:r w:rsidRPr="0099480C">
              <w:rPr>
                <w:rFonts w:ascii="Arial" w:hAnsi="Arial" w:cs="Arial"/>
                <w:szCs w:val="18"/>
              </w:rPr>
              <w:t>(</w:t>
            </w:r>
            <w:proofErr w:type="spellStart"/>
            <w:r w:rsidRPr="0099480C">
              <w:rPr>
                <w:rFonts w:ascii="Arial" w:hAnsi="Arial" w:cs="Arial"/>
                <w:szCs w:val="18"/>
              </w:rPr>
              <w:t>N°</w:t>
            </w:r>
            <w:proofErr w:type="spellEnd"/>
            <w:r w:rsidRPr="0099480C">
              <w:rPr>
                <w:rFonts w:ascii="Arial" w:hAnsi="Arial" w:cs="Arial"/>
                <w:szCs w:val="18"/>
              </w:rPr>
              <w:t xml:space="preserve"> de Estudios adjudicados en el año t </w:t>
            </w:r>
          </w:p>
          <w:p w14:paraId="4A3054A4" w14:textId="77777777" w:rsidR="0099480C" w:rsidRPr="0099480C" w:rsidRDefault="0099480C" w:rsidP="0099480C">
            <w:pPr>
              <w:rPr>
                <w:rFonts w:ascii="Arial" w:hAnsi="Arial" w:cs="Arial"/>
                <w:szCs w:val="18"/>
              </w:rPr>
            </w:pPr>
            <w:r w:rsidRPr="0099480C">
              <w:rPr>
                <w:rFonts w:ascii="Arial" w:hAnsi="Arial" w:cs="Arial"/>
                <w:szCs w:val="18"/>
              </w:rPr>
              <w:t xml:space="preserve">/ </w:t>
            </w:r>
          </w:p>
          <w:p w14:paraId="715C7878" w14:textId="3B2BFF48" w:rsidR="0099480C" w:rsidRDefault="0099480C" w:rsidP="0099480C">
            <w:pPr>
              <w:jc w:val="both"/>
              <w:rPr>
                <w:rFonts w:ascii="Arial" w:hAnsi="Arial" w:cs="Arial"/>
                <w:szCs w:val="18"/>
              </w:rPr>
            </w:pPr>
            <w:proofErr w:type="spellStart"/>
            <w:r w:rsidRPr="0099480C">
              <w:rPr>
                <w:rFonts w:ascii="Arial" w:hAnsi="Arial" w:cs="Arial"/>
                <w:szCs w:val="18"/>
              </w:rPr>
              <w:t>N°</w:t>
            </w:r>
            <w:proofErr w:type="spellEnd"/>
            <w:r w:rsidRPr="0099480C">
              <w:rPr>
                <w:rFonts w:ascii="Arial" w:hAnsi="Arial" w:cs="Arial"/>
                <w:szCs w:val="18"/>
              </w:rPr>
              <w:t xml:space="preserve"> total de Estudios programados en el año t) *100</w:t>
            </w:r>
          </w:p>
        </w:tc>
        <w:tc>
          <w:tcPr>
            <w:tcW w:w="1134" w:type="dxa"/>
            <w:shd w:val="clear" w:color="000000" w:fill="FFFFFF"/>
            <w:vAlign w:val="center"/>
          </w:tcPr>
          <w:p w14:paraId="038680C5" w14:textId="5C6BD332" w:rsidR="0099480C" w:rsidRDefault="0099480C" w:rsidP="0099480C">
            <w:pPr>
              <w:jc w:val="center"/>
              <w:rPr>
                <w:rFonts w:ascii="Arial" w:hAnsi="Arial" w:cs="Arial"/>
                <w:bCs/>
                <w:szCs w:val="16"/>
              </w:rPr>
            </w:pPr>
            <w:r>
              <w:rPr>
                <w:rFonts w:ascii="Arial" w:hAnsi="Arial" w:cs="Arial"/>
                <w:bCs/>
                <w:szCs w:val="16"/>
              </w:rPr>
              <w:t>2 / 2</w:t>
            </w:r>
          </w:p>
        </w:tc>
        <w:tc>
          <w:tcPr>
            <w:tcW w:w="709" w:type="dxa"/>
            <w:shd w:val="clear" w:color="auto" w:fill="FFFFFF"/>
            <w:vAlign w:val="center"/>
          </w:tcPr>
          <w:p w14:paraId="5A06ABB4" w14:textId="3D4B41D9" w:rsidR="0099480C" w:rsidRPr="00140AE3" w:rsidRDefault="0099480C" w:rsidP="0099480C">
            <w:pPr>
              <w:jc w:val="center"/>
              <w:rPr>
                <w:rFonts w:ascii="Arial" w:hAnsi="Arial" w:cs="Arial"/>
                <w:bCs/>
                <w:szCs w:val="16"/>
              </w:rPr>
            </w:pPr>
            <w:r>
              <w:rPr>
                <w:rFonts w:ascii="Arial" w:hAnsi="Arial" w:cs="Arial"/>
                <w:bCs/>
                <w:szCs w:val="16"/>
              </w:rPr>
              <w:t>100%</w:t>
            </w:r>
          </w:p>
        </w:tc>
        <w:tc>
          <w:tcPr>
            <w:tcW w:w="709" w:type="dxa"/>
            <w:shd w:val="clear" w:color="000000" w:fill="FFFFFF"/>
            <w:vAlign w:val="center"/>
          </w:tcPr>
          <w:p w14:paraId="4CF603B0" w14:textId="0B29E545" w:rsidR="0099480C" w:rsidRPr="00111D2E" w:rsidRDefault="0099480C" w:rsidP="0099480C">
            <w:pPr>
              <w:jc w:val="center"/>
              <w:rPr>
                <w:rFonts w:ascii="Arial" w:hAnsi="Arial" w:cs="Arial"/>
                <w:bCs/>
                <w:szCs w:val="16"/>
              </w:rPr>
            </w:pPr>
            <w:r w:rsidRPr="00111D2E">
              <w:rPr>
                <w:rFonts w:ascii="Arial" w:hAnsi="Arial" w:cs="Arial"/>
                <w:bCs/>
                <w:szCs w:val="16"/>
              </w:rPr>
              <w:t>%</w:t>
            </w:r>
          </w:p>
        </w:tc>
        <w:tc>
          <w:tcPr>
            <w:tcW w:w="1139" w:type="dxa"/>
            <w:gridSpan w:val="2"/>
            <w:shd w:val="clear" w:color="000000" w:fill="FFFFFF"/>
            <w:vAlign w:val="center"/>
          </w:tcPr>
          <w:p w14:paraId="14F854FA" w14:textId="303E1227" w:rsidR="0099480C" w:rsidRPr="00EE5CE9" w:rsidRDefault="00111D2E" w:rsidP="0099480C">
            <w:pPr>
              <w:jc w:val="center"/>
              <w:rPr>
                <w:rFonts w:ascii="Arial" w:hAnsi="Arial" w:cs="Arial"/>
                <w:b/>
                <w:szCs w:val="16"/>
              </w:rPr>
            </w:pPr>
            <w:r w:rsidRPr="00EE5CE9">
              <w:rPr>
                <w:rFonts w:ascii="Arial" w:hAnsi="Arial" w:cs="Arial"/>
                <w:b/>
                <w:szCs w:val="16"/>
              </w:rPr>
              <w:t>100%</w:t>
            </w:r>
          </w:p>
        </w:tc>
        <w:tc>
          <w:tcPr>
            <w:tcW w:w="987" w:type="dxa"/>
            <w:shd w:val="clear" w:color="000000" w:fill="FFFFFF"/>
            <w:vAlign w:val="center"/>
          </w:tcPr>
          <w:p w14:paraId="15E0ACBA" w14:textId="03D1418E" w:rsidR="0099480C" w:rsidRPr="00EE5CE9" w:rsidRDefault="00111D2E" w:rsidP="0099480C">
            <w:pPr>
              <w:jc w:val="center"/>
              <w:rPr>
                <w:rFonts w:ascii="Arial" w:hAnsi="Arial" w:cs="Arial"/>
                <w:bCs/>
                <w:szCs w:val="16"/>
              </w:rPr>
            </w:pPr>
            <w:r w:rsidRPr="00EE5CE9">
              <w:rPr>
                <w:rFonts w:ascii="Arial" w:hAnsi="Arial" w:cs="Arial"/>
                <w:bCs/>
                <w:szCs w:val="16"/>
              </w:rPr>
              <w:t>2 / 2</w:t>
            </w:r>
          </w:p>
        </w:tc>
        <w:tc>
          <w:tcPr>
            <w:tcW w:w="9779" w:type="dxa"/>
            <w:gridSpan w:val="2"/>
            <w:shd w:val="clear" w:color="000000" w:fill="FFFFFF"/>
            <w:vAlign w:val="center"/>
          </w:tcPr>
          <w:p w14:paraId="5CD1379F" w14:textId="77777777" w:rsidR="0099480C" w:rsidRPr="00CD5FDC" w:rsidRDefault="0099480C" w:rsidP="0099480C">
            <w:pPr>
              <w:jc w:val="both"/>
              <w:rPr>
                <w:rFonts w:ascii="Arial" w:hAnsi="Arial" w:cs="Arial"/>
                <w:sz w:val="18"/>
                <w:szCs w:val="18"/>
              </w:rPr>
            </w:pPr>
            <w:r w:rsidRPr="00CD5FDC">
              <w:rPr>
                <w:rFonts w:ascii="Arial" w:hAnsi="Arial" w:cs="Arial"/>
                <w:b/>
                <w:sz w:val="18"/>
                <w:szCs w:val="18"/>
              </w:rPr>
              <w:t>Nota 1:</w:t>
            </w:r>
            <w:r w:rsidRPr="00CD5FDC">
              <w:rPr>
                <w:rFonts w:ascii="Arial" w:hAnsi="Arial" w:cs="Arial"/>
                <w:sz w:val="18"/>
                <w:szCs w:val="18"/>
              </w:rPr>
              <w:t xml:space="preserve"> </w:t>
            </w:r>
            <w:r w:rsidRPr="00F36CA2">
              <w:rPr>
                <w:rFonts w:ascii="Arial" w:hAnsi="Arial" w:cs="Arial"/>
                <w:sz w:val="18"/>
                <w:szCs w:val="18"/>
              </w:rPr>
              <w:t>El indicador se refiere sólo a estudios licitados y adjudicados por instituciones externas, durante el año t</w:t>
            </w:r>
            <w:r w:rsidRPr="00CD5FDC">
              <w:rPr>
                <w:rFonts w:ascii="Arial" w:hAnsi="Arial" w:cs="Arial"/>
                <w:sz w:val="18"/>
                <w:szCs w:val="18"/>
              </w:rPr>
              <w:t>.</w:t>
            </w:r>
          </w:p>
          <w:p w14:paraId="614FA899" w14:textId="0A5AC12C" w:rsidR="0099480C" w:rsidRPr="00CD5FDC" w:rsidRDefault="0099480C" w:rsidP="0099480C">
            <w:pPr>
              <w:jc w:val="both"/>
              <w:rPr>
                <w:rFonts w:ascii="Arial" w:hAnsi="Arial" w:cs="Arial"/>
                <w:sz w:val="18"/>
                <w:szCs w:val="18"/>
              </w:rPr>
            </w:pPr>
            <w:r w:rsidRPr="00CD5FDC">
              <w:rPr>
                <w:rFonts w:ascii="Arial" w:hAnsi="Arial" w:cs="Arial"/>
                <w:b/>
                <w:sz w:val="18"/>
                <w:szCs w:val="18"/>
              </w:rPr>
              <w:t>Nota 2:</w:t>
            </w:r>
            <w:r w:rsidRPr="00CD5FDC">
              <w:rPr>
                <w:rFonts w:ascii="Arial" w:hAnsi="Arial" w:cs="Arial"/>
                <w:sz w:val="18"/>
                <w:szCs w:val="18"/>
              </w:rPr>
              <w:t xml:space="preserve"> Las bases de licitación y</w:t>
            </w:r>
            <w:r>
              <w:rPr>
                <w:rFonts w:ascii="Arial" w:hAnsi="Arial" w:cs="Arial"/>
                <w:sz w:val="18"/>
                <w:szCs w:val="18"/>
              </w:rPr>
              <w:t>/o</w:t>
            </w:r>
            <w:r w:rsidRPr="00CD5FDC">
              <w:rPr>
                <w:rFonts w:ascii="Arial" w:hAnsi="Arial" w:cs="Arial"/>
                <w:sz w:val="18"/>
                <w:szCs w:val="18"/>
              </w:rPr>
              <w:t xml:space="preserve"> los términos de referencias deberán ser enviados a </w:t>
            </w:r>
            <w:r w:rsidR="00D678FC">
              <w:rPr>
                <w:rFonts w:ascii="Arial" w:hAnsi="Arial" w:cs="Arial"/>
                <w:sz w:val="18"/>
                <w:szCs w:val="18"/>
              </w:rPr>
              <w:t>DAF</w:t>
            </w:r>
            <w:r w:rsidRPr="00CD5FDC">
              <w:rPr>
                <w:rFonts w:ascii="Arial" w:hAnsi="Arial" w:cs="Arial"/>
                <w:sz w:val="18"/>
                <w:szCs w:val="18"/>
              </w:rPr>
              <w:t xml:space="preserve"> para revisión a más tardar el 30 de </w:t>
            </w:r>
            <w:proofErr w:type="gramStart"/>
            <w:r w:rsidRPr="00CD5FDC">
              <w:rPr>
                <w:rFonts w:ascii="Arial" w:hAnsi="Arial" w:cs="Arial"/>
                <w:sz w:val="18"/>
                <w:szCs w:val="18"/>
              </w:rPr>
              <w:t>Abril</w:t>
            </w:r>
            <w:proofErr w:type="gramEnd"/>
            <w:r w:rsidRPr="00CD5FDC">
              <w:rPr>
                <w:rFonts w:ascii="Arial" w:hAnsi="Arial" w:cs="Arial"/>
                <w:sz w:val="18"/>
                <w:szCs w:val="18"/>
              </w:rPr>
              <w:t xml:space="preserve"> del año t.</w:t>
            </w:r>
          </w:p>
          <w:p w14:paraId="4803ED9E" w14:textId="77777777" w:rsidR="0099480C" w:rsidRPr="00CD5FDC" w:rsidRDefault="0099480C" w:rsidP="0099480C">
            <w:pPr>
              <w:jc w:val="both"/>
              <w:rPr>
                <w:rFonts w:ascii="Arial" w:hAnsi="Arial" w:cs="Arial"/>
                <w:sz w:val="18"/>
                <w:szCs w:val="18"/>
              </w:rPr>
            </w:pPr>
            <w:r w:rsidRPr="00CD5FDC">
              <w:rPr>
                <w:rFonts w:ascii="Arial" w:hAnsi="Arial" w:cs="Arial"/>
                <w:b/>
                <w:sz w:val="18"/>
                <w:szCs w:val="18"/>
              </w:rPr>
              <w:t>Nota 3:</w:t>
            </w:r>
            <w:r w:rsidRPr="00CD5FDC">
              <w:rPr>
                <w:rFonts w:ascii="Arial" w:hAnsi="Arial" w:cs="Arial"/>
                <w:sz w:val="18"/>
                <w:szCs w:val="18"/>
              </w:rPr>
              <w:t xml:space="preserve"> </w:t>
            </w:r>
            <w:r w:rsidRPr="00F36CA2">
              <w:rPr>
                <w:rFonts w:ascii="Arial" w:hAnsi="Arial" w:cs="Arial"/>
                <w:sz w:val="18"/>
                <w:szCs w:val="18"/>
              </w:rPr>
              <w:t>La adjudicación de los Estudios requiere la existencia de ofertas idóneas por parte de proveedores externos</w:t>
            </w:r>
            <w:r w:rsidRPr="00CD5FDC">
              <w:rPr>
                <w:rFonts w:ascii="Arial" w:hAnsi="Arial" w:cs="Arial"/>
                <w:sz w:val="18"/>
                <w:szCs w:val="18"/>
              </w:rPr>
              <w:t>.</w:t>
            </w:r>
          </w:p>
          <w:p w14:paraId="674F0DFF" w14:textId="59BF9FC9" w:rsidR="0099480C" w:rsidRPr="00945614" w:rsidRDefault="0099480C" w:rsidP="0099480C">
            <w:pPr>
              <w:jc w:val="both"/>
              <w:rPr>
                <w:rFonts w:ascii="Arial" w:hAnsi="Arial" w:cs="Arial"/>
                <w:b/>
                <w:sz w:val="18"/>
                <w:szCs w:val="16"/>
                <w:lang w:val="es-CL"/>
              </w:rPr>
            </w:pPr>
            <w:r w:rsidRPr="00CD5FDC">
              <w:rPr>
                <w:rFonts w:ascii="Arial" w:hAnsi="Arial" w:cs="Arial"/>
                <w:b/>
                <w:sz w:val="18"/>
                <w:szCs w:val="18"/>
              </w:rPr>
              <w:t>Nota 4</w:t>
            </w:r>
            <w:r w:rsidRPr="00CD5FDC">
              <w:rPr>
                <w:rFonts w:ascii="Arial" w:hAnsi="Arial" w:cs="Arial"/>
                <w:sz w:val="18"/>
                <w:szCs w:val="18"/>
              </w:rPr>
              <w:t xml:space="preserve">: El Plan de Trabajo deberá estar formalizado a más tardar el 30 de </w:t>
            </w:r>
            <w:proofErr w:type="gramStart"/>
            <w:r w:rsidRPr="00CD5FDC">
              <w:rPr>
                <w:rFonts w:ascii="Arial" w:hAnsi="Arial" w:cs="Arial"/>
                <w:sz w:val="18"/>
                <w:szCs w:val="18"/>
              </w:rPr>
              <w:t>Abril</w:t>
            </w:r>
            <w:proofErr w:type="gramEnd"/>
            <w:r w:rsidRPr="00CD5FDC">
              <w:rPr>
                <w:rFonts w:ascii="Arial" w:hAnsi="Arial" w:cs="Arial"/>
                <w:sz w:val="18"/>
                <w:szCs w:val="18"/>
              </w:rPr>
              <w:t xml:space="preserve"> del año t, no obstante se puedan incluir modificaciones al Plan con posterioridad.</w:t>
            </w:r>
          </w:p>
        </w:tc>
      </w:tr>
      <w:tr w:rsidR="0099480C" w:rsidRPr="00007E1F" w14:paraId="0FD8BC46" w14:textId="77777777" w:rsidTr="00140AE3">
        <w:trPr>
          <w:cantSplit/>
          <w:trHeight w:val="1115"/>
          <w:jc w:val="center"/>
        </w:trPr>
        <w:tc>
          <w:tcPr>
            <w:tcW w:w="568" w:type="dxa"/>
            <w:shd w:val="clear" w:color="000000" w:fill="FFFFFF"/>
            <w:vAlign w:val="center"/>
          </w:tcPr>
          <w:p w14:paraId="33C0A08A" w14:textId="35999F6F" w:rsidR="0099480C" w:rsidRPr="007D007C" w:rsidRDefault="0099480C" w:rsidP="0099480C">
            <w:pPr>
              <w:jc w:val="center"/>
              <w:rPr>
                <w:rFonts w:ascii="Arial" w:hAnsi="Arial" w:cs="Arial"/>
                <w:b/>
                <w:sz w:val="22"/>
                <w:szCs w:val="18"/>
              </w:rPr>
            </w:pPr>
            <w:r>
              <w:rPr>
                <w:rFonts w:ascii="Arial" w:hAnsi="Arial" w:cs="Arial"/>
                <w:b/>
                <w:sz w:val="22"/>
                <w:szCs w:val="18"/>
              </w:rPr>
              <w:lastRenderedPageBreak/>
              <w:t>5</w:t>
            </w:r>
          </w:p>
        </w:tc>
        <w:tc>
          <w:tcPr>
            <w:tcW w:w="1548" w:type="dxa"/>
            <w:shd w:val="clear" w:color="000000" w:fill="FFFFFF"/>
            <w:vAlign w:val="center"/>
          </w:tcPr>
          <w:p w14:paraId="7FDBA2F3" w14:textId="77777777" w:rsidR="0099480C" w:rsidRPr="007D007C" w:rsidRDefault="0099480C" w:rsidP="0099480C">
            <w:pPr>
              <w:jc w:val="both"/>
              <w:rPr>
                <w:rFonts w:ascii="Arial" w:hAnsi="Arial" w:cs="Arial"/>
                <w:szCs w:val="18"/>
              </w:rPr>
            </w:pPr>
            <w:r w:rsidRPr="0062065F">
              <w:rPr>
                <w:rFonts w:ascii="Arial" w:hAnsi="Arial" w:cs="Arial"/>
                <w:szCs w:val="18"/>
                <w:lang w:val="es-CL"/>
              </w:rPr>
              <w:t>Porcentaje de informes de resultados de Evaluación Ex Post de Corto Plazo del Proceso año t-1 finalizados el año t.</w:t>
            </w:r>
          </w:p>
        </w:tc>
        <w:tc>
          <w:tcPr>
            <w:tcW w:w="1843" w:type="dxa"/>
            <w:shd w:val="clear" w:color="000000" w:fill="FFFFFF"/>
            <w:vAlign w:val="center"/>
          </w:tcPr>
          <w:p w14:paraId="280735CC" w14:textId="77777777" w:rsidR="0099480C" w:rsidRPr="0062065F" w:rsidRDefault="0099480C" w:rsidP="0099480C">
            <w:pPr>
              <w:jc w:val="both"/>
              <w:rPr>
                <w:rFonts w:ascii="Arial" w:hAnsi="Arial" w:cs="Arial"/>
                <w:szCs w:val="18"/>
                <w:lang w:val="es-CL"/>
              </w:rPr>
            </w:pPr>
            <w:r>
              <w:rPr>
                <w:rFonts w:ascii="Arial" w:hAnsi="Arial" w:cs="Arial"/>
                <w:szCs w:val="18"/>
              </w:rPr>
              <w:t xml:space="preserve"> </w:t>
            </w:r>
            <w:r w:rsidRPr="0062065F">
              <w:rPr>
                <w:rFonts w:ascii="Arial" w:hAnsi="Arial" w:cs="Arial"/>
                <w:szCs w:val="18"/>
                <w:lang w:val="es-CL"/>
              </w:rPr>
              <w:t>(N° de informes de resultados de la Evaluación Ex Post de Corto Plazo del Proceso año t-1 finalizados el año t / N° total de informes de resultados de la Evaluación Ex Post de Corto Plazo del Proceso año t-1 planificados para el año t) *100</w:t>
            </w:r>
          </w:p>
        </w:tc>
        <w:tc>
          <w:tcPr>
            <w:tcW w:w="1134" w:type="dxa"/>
            <w:shd w:val="clear" w:color="000000" w:fill="FFFFFF"/>
            <w:vAlign w:val="center"/>
          </w:tcPr>
          <w:p w14:paraId="37A78DC7" w14:textId="77777777" w:rsidR="0099480C" w:rsidRPr="007D007C" w:rsidRDefault="0099480C" w:rsidP="0099480C">
            <w:pPr>
              <w:jc w:val="center"/>
              <w:rPr>
                <w:rFonts w:ascii="Arial" w:hAnsi="Arial" w:cs="Arial"/>
                <w:bCs/>
                <w:szCs w:val="16"/>
              </w:rPr>
            </w:pPr>
            <w:r>
              <w:rPr>
                <w:rFonts w:ascii="Arial" w:hAnsi="Arial" w:cs="Arial"/>
                <w:bCs/>
                <w:szCs w:val="16"/>
              </w:rPr>
              <w:t>3 / 4</w:t>
            </w:r>
          </w:p>
        </w:tc>
        <w:tc>
          <w:tcPr>
            <w:tcW w:w="709" w:type="dxa"/>
            <w:shd w:val="clear" w:color="auto" w:fill="FFFFFF"/>
            <w:vAlign w:val="center"/>
          </w:tcPr>
          <w:p w14:paraId="31F6EDC0" w14:textId="77777777" w:rsidR="0099480C" w:rsidRPr="00140AE3" w:rsidRDefault="0099480C" w:rsidP="0099480C">
            <w:pPr>
              <w:jc w:val="center"/>
              <w:rPr>
                <w:rFonts w:ascii="Arial" w:hAnsi="Arial" w:cs="Arial"/>
                <w:bCs/>
                <w:szCs w:val="16"/>
              </w:rPr>
            </w:pPr>
            <w:r w:rsidRPr="00140AE3">
              <w:rPr>
                <w:rFonts w:ascii="Arial" w:hAnsi="Arial" w:cs="Arial"/>
                <w:bCs/>
                <w:szCs w:val="16"/>
              </w:rPr>
              <w:t xml:space="preserve">75% </w:t>
            </w:r>
          </w:p>
        </w:tc>
        <w:tc>
          <w:tcPr>
            <w:tcW w:w="709" w:type="dxa"/>
            <w:shd w:val="clear" w:color="000000" w:fill="FFFFFF"/>
            <w:vAlign w:val="center"/>
          </w:tcPr>
          <w:p w14:paraId="690BAC26" w14:textId="77777777" w:rsidR="0099480C" w:rsidRPr="00140AE3" w:rsidRDefault="0099480C" w:rsidP="0099480C">
            <w:pPr>
              <w:jc w:val="center"/>
              <w:rPr>
                <w:rFonts w:ascii="Arial" w:hAnsi="Arial" w:cs="Arial"/>
                <w:bCs/>
                <w:szCs w:val="16"/>
              </w:rPr>
            </w:pPr>
            <w:r w:rsidRPr="00140AE3">
              <w:rPr>
                <w:rFonts w:ascii="Arial" w:hAnsi="Arial" w:cs="Arial"/>
                <w:bCs/>
                <w:szCs w:val="16"/>
              </w:rPr>
              <w:t>%</w:t>
            </w:r>
          </w:p>
        </w:tc>
        <w:tc>
          <w:tcPr>
            <w:tcW w:w="1139" w:type="dxa"/>
            <w:gridSpan w:val="2"/>
            <w:shd w:val="clear" w:color="000000" w:fill="FFFFFF"/>
            <w:vAlign w:val="center"/>
          </w:tcPr>
          <w:p w14:paraId="7FD81FFE" w14:textId="4917B789" w:rsidR="0099480C" w:rsidRPr="00111D2E" w:rsidRDefault="00EE5CE9" w:rsidP="0099480C">
            <w:pPr>
              <w:jc w:val="center"/>
              <w:rPr>
                <w:rFonts w:ascii="Arial" w:hAnsi="Arial" w:cs="Arial"/>
                <w:b/>
                <w:szCs w:val="16"/>
              </w:rPr>
            </w:pPr>
            <w:r>
              <w:rPr>
                <w:rFonts w:ascii="Arial" w:hAnsi="Arial" w:cs="Arial"/>
                <w:b/>
                <w:szCs w:val="16"/>
              </w:rPr>
              <w:t>75</w:t>
            </w:r>
            <w:r w:rsidR="0099480C" w:rsidRPr="00111D2E">
              <w:rPr>
                <w:rFonts w:ascii="Arial" w:hAnsi="Arial" w:cs="Arial"/>
                <w:b/>
                <w:szCs w:val="16"/>
              </w:rPr>
              <w:t>%</w:t>
            </w:r>
          </w:p>
        </w:tc>
        <w:tc>
          <w:tcPr>
            <w:tcW w:w="987" w:type="dxa"/>
            <w:shd w:val="clear" w:color="000000" w:fill="FFFFFF"/>
            <w:vAlign w:val="center"/>
          </w:tcPr>
          <w:p w14:paraId="21504C96" w14:textId="4DDC51BB" w:rsidR="0099480C" w:rsidRPr="00111D2E" w:rsidRDefault="00EE5CE9" w:rsidP="0099480C">
            <w:pPr>
              <w:jc w:val="center"/>
              <w:rPr>
                <w:rFonts w:ascii="Arial" w:hAnsi="Arial" w:cs="Arial"/>
                <w:bCs/>
                <w:szCs w:val="16"/>
              </w:rPr>
            </w:pPr>
            <w:r>
              <w:rPr>
                <w:rFonts w:ascii="Arial" w:hAnsi="Arial" w:cs="Arial"/>
                <w:bCs/>
                <w:szCs w:val="16"/>
              </w:rPr>
              <w:t>3</w:t>
            </w:r>
            <w:r w:rsidR="0099480C" w:rsidRPr="00111D2E">
              <w:rPr>
                <w:rFonts w:ascii="Arial" w:hAnsi="Arial" w:cs="Arial"/>
                <w:bCs/>
                <w:szCs w:val="16"/>
              </w:rPr>
              <w:t xml:space="preserve"> / 4</w:t>
            </w:r>
          </w:p>
        </w:tc>
        <w:tc>
          <w:tcPr>
            <w:tcW w:w="9779" w:type="dxa"/>
            <w:gridSpan w:val="2"/>
            <w:shd w:val="clear" w:color="000000" w:fill="FFFFFF"/>
            <w:vAlign w:val="center"/>
          </w:tcPr>
          <w:p w14:paraId="3FF7377C" w14:textId="77777777" w:rsidR="0099480C" w:rsidRPr="007B591A" w:rsidRDefault="0099480C" w:rsidP="0099480C">
            <w:pPr>
              <w:jc w:val="both"/>
              <w:rPr>
                <w:rFonts w:ascii="Arial" w:hAnsi="Arial" w:cs="Arial"/>
                <w:sz w:val="18"/>
                <w:szCs w:val="18"/>
                <w:lang w:val="es-CL"/>
              </w:rPr>
            </w:pPr>
            <w:r w:rsidRPr="007B591A">
              <w:rPr>
                <w:rFonts w:ascii="Arial" w:hAnsi="Arial" w:cs="Arial"/>
                <w:b/>
                <w:sz w:val="18"/>
                <w:szCs w:val="18"/>
                <w:lang w:val="es-CL"/>
              </w:rPr>
              <w:t xml:space="preserve">Nota 1: </w:t>
            </w:r>
            <w:r w:rsidRPr="007B591A">
              <w:rPr>
                <w:rFonts w:ascii="Arial" w:hAnsi="Arial" w:cs="Arial"/>
                <w:sz w:val="18"/>
                <w:szCs w:val="18"/>
                <w:lang w:val="es-CL"/>
              </w:rPr>
              <w:t>La Evaluación Ex Post de Corto Plazo tiene dos Fases.</w:t>
            </w:r>
          </w:p>
          <w:p w14:paraId="0A1874FB" w14:textId="77777777" w:rsidR="0099480C" w:rsidRPr="007B591A" w:rsidRDefault="0099480C" w:rsidP="0099480C">
            <w:pPr>
              <w:jc w:val="both"/>
              <w:rPr>
                <w:rFonts w:ascii="Arial" w:hAnsi="Arial" w:cs="Arial"/>
                <w:sz w:val="18"/>
                <w:szCs w:val="18"/>
                <w:lang w:val="es-CL"/>
              </w:rPr>
            </w:pPr>
            <w:r w:rsidRPr="007B591A">
              <w:rPr>
                <w:rFonts w:ascii="Arial" w:hAnsi="Arial" w:cs="Arial"/>
                <w:sz w:val="18"/>
                <w:szCs w:val="18"/>
                <w:lang w:val="es-CL"/>
              </w:rPr>
              <w:t>Fase I: Análisis de indicadores de costos, plazos y magnitudes de una muestra de los proyectos que finalizaron su etapa de ejecución, verificando el cumplimiento de lo estimado vs lo real, y así contar con referencias para la formulación y evaluación de proyectos nuevos.</w:t>
            </w:r>
          </w:p>
          <w:p w14:paraId="674C67FF" w14:textId="77777777" w:rsidR="0099480C" w:rsidRPr="007B591A" w:rsidRDefault="0099480C" w:rsidP="0099480C">
            <w:pPr>
              <w:jc w:val="both"/>
              <w:rPr>
                <w:rFonts w:ascii="Arial" w:hAnsi="Arial" w:cs="Arial"/>
                <w:sz w:val="18"/>
                <w:szCs w:val="18"/>
                <w:lang w:val="es-CL"/>
              </w:rPr>
            </w:pPr>
            <w:r w:rsidRPr="007B591A">
              <w:rPr>
                <w:rFonts w:ascii="Arial" w:hAnsi="Arial" w:cs="Arial"/>
                <w:sz w:val="18"/>
                <w:szCs w:val="18"/>
                <w:lang w:val="es-CL"/>
              </w:rPr>
              <w:t>Fase II: Consiste en visitar proyectos en operación (1 o 2 años) para observar, registrar y analizar cómo funcionan aspectos relevantes de la formulación, con el objeto de extraer lecciones aprendidas, que sean útiles para otros proyectos.</w:t>
            </w:r>
          </w:p>
          <w:p w14:paraId="793E7EEB" w14:textId="77777777" w:rsidR="0099480C" w:rsidRPr="007B591A" w:rsidRDefault="0099480C" w:rsidP="0099480C">
            <w:pPr>
              <w:jc w:val="both"/>
              <w:rPr>
                <w:rFonts w:ascii="Arial" w:hAnsi="Arial" w:cs="Arial"/>
                <w:sz w:val="18"/>
                <w:szCs w:val="18"/>
                <w:lang w:val="es-CL"/>
              </w:rPr>
            </w:pPr>
            <w:r w:rsidRPr="007B591A">
              <w:rPr>
                <w:rFonts w:ascii="Arial" w:hAnsi="Arial" w:cs="Arial"/>
                <w:b/>
                <w:sz w:val="18"/>
                <w:szCs w:val="18"/>
                <w:lang w:val="es-CL"/>
              </w:rPr>
              <w:t xml:space="preserve">Nota 2: </w:t>
            </w:r>
            <w:r w:rsidRPr="007B591A">
              <w:rPr>
                <w:rFonts w:ascii="Arial" w:hAnsi="Arial" w:cs="Arial"/>
                <w:sz w:val="18"/>
                <w:szCs w:val="18"/>
                <w:lang w:val="es-CL"/>
              </w:rPr>
              <w:t>Los informes de resultados comprometidos tienen relación con el proceso de evaluación ex post del año t-1, que corresponde a los proyectos que han finalizado su etapa de ejecución durante el año t-2.</w:t>
            </w:r>
          </w:p>
          <w:p w14:paraId="6D98030A" w14:textId="77777777" w:rsidR="0099480C" w:rsidRPr="007B591A" w:rsidRDefault="0099480C" w:rsidP="0099480C">
            <w:pPr>
              <w:jc w:val="both"/>
              <w:rPr>
                <w:rFonts w:ascii="Arial" w:hAnsi="Arial" w:cs="Arial"/>
                <w:sz w:val="18"/>
                <w:szCs w:val="18"/>
                <w:lang w:val="es-CL"/>
              </w:rPr>
            </w:pPr>
            <w:r w:rsidRPr="007B591A">
              <w:rPr>
                <w:rFonts w:ascii="Arial" w:hAnsi="Arial" w:cs="Arial"/>
                <w:b/>
                <w:sz w:val="18"/>
                <w:szCs w:val="18"/>
                <w:lang w:val="es-CL"/>
              </w:rPr>
              <w:t xml:space="preserve">Nota 3: </w:t>
            </w:r>
            <w:r w:rsidRPr="007B591A">
              <w:rPr>
                <w:rFonts w:ascii="Arial" w:hAnsi="Arial" w:cs="Arial"/>
                <w:sz w:val="18"/>
                <w:szCs w:val="18"/>
                <w:lang w:val="es-CL"/>
              </w:rPr>
              <w:t>Los informes de resultados comprometidos en esta meta de gestión son:</w:t>
            </w:r>
          </w:p>
          <w:p w14:paraId="7BB998A1" w14:textId="77777777" w:rsidR="0099480C" w:rsidRPr="007B591A" w:rsidRDefault="0099480C" w:rsidP="0099480C">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Informe General de los Talleres Regionales de retroalimentación y presentación de resultados del proceso año t-1: Los talleres regionales tienen como objetivo presentar, analizar y recibir retroalimentación de los resultados obtenidos de la Fase I y Fase II. Los asistentes a estos talleres serán los analistas de inversiones, formuladores, instituciones técnicas y financieras de la región correspondiente.</w:t>
            </w:r>
          </w:p>
          <w:p w14:paraId="1A215E63" w14:textId="77777777" w:rsidR="0099480C" w:rsidRPr="007B591A" w:rsidRDefault="0099480C" w:rsidP="0099480C">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Informe Global de Indicadores del proceso año t-1, (IG). Tiene por objetivo entregar un análisis global de los indicadores de costos, plazos, magnitudes, económicos, gestión administrativa, reevaluaciones y operación de los proyectos en análisis.</w:t>
            </w:r>
          </w:p>
          <w:p w14:paraId="0D2EC639" w14:textId="77777777" w:rsidR="0099480C" w:rsidRPr="007B591A" w:rsidRDefault="0099480C" w:rsidP="0099480C">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Informes de Visitas a Terreno (IV): Tienen por objetivo comprender cómo se comporta el proyecto en la fase de operación en temas relacionados con la formulación y evaluación, de tal manera que puedan ser aprovechadas para el diseño, formulación y evaluación de futuros proyectos. Contienen las lecciones aprendidas por cada proyecto visitado.</w:t>
            </w:r>
          </w:p>
          <w:p w14:paraId="56772C68" w14:textId="77777777" w:rsidR="0099480C" w:rsidRPr="007B591A" w:rsidRDefault="0099480C" w:rsidP="0099480C">
            <w:pPr>
              <w:numPr>
                <w:ilvl w:val="0"/>
                <w:numId w:val="3"/>
              </w:numPr>
              <w:ind w:left="639" w:hanging="425"/>
              <w:jc w:val="both"/>
              <w:rPr>
                <w:rFonts w:ascii="Arial" w:hAnsi="Arial" w:cs="Arial"/>
                <w:b/>
                <w:sz w:val="18"/>
                <w:szCs w:val="18"/>
                <w:lang w:val="es-CL"/>
              </w:rPr>
            </w:pPr>
            <w:r w:rsidRPr="007B591A">
              <w:rPr>
                <w:rFonts w:ascii="Arial" w:hAnsi="Arial" w:cs="Arial"/>
                <w:sz w:val="18"/>
                <w:szCs w:val="18"/>
                <w:lang w:val="es-CL"/>
              </w:rPr>
              <w:t>Informes por Tipo de Proyectos proceso año t-1, (IT): Tiene por objetivo detectar y analizar características comunes sobre el desarrollo de los proyectos de un determinado tipo de proyecto, en la fase de entrada en operación y extraer lecciones para el diseño y evaluación de futuros proyectos.</w:t>
            </w:r>
          </w:p>
          <w:p w14:paraId="17CF8973" w14:textId="34EF785C" w:rsidR="0099480C" w:rsidRPr="0099480C" w:rsidRDefault="0099480C" w:rsidP="0099480C">
            <w:pPr>
              <w:jc w:val="both"/>
              <w:rPr>
                <w:rFonts w:ascii="Arial" w:hAnsi="Arial" w:cs="Arial"/>
                <w:szCs w:val="18"/>
              </w:rPr>
            </w:pPr>
            <w:r w:rsidRPr="0099480C">
              <w:rPr>
                <w:rFonts w:ascii="Arial" w:hAnsi="Arial" w:cs="Arial"/>
                <w:b/>
                <w:sz w:val="18"/>
                <w:szCs w:val="18"/>
                <w:lang w:val="es-CL"/>
              </w:rPr>
              <w:t xml:space="preserve">Nota 4: </w:t>
            </w:r>
            <w:r w:rsidRPr="0099480C">
              <w:rPr>
                <w:rFonts w:ascii="Arial" w:hAnsi="Arial" w:cs="Arial"/>
                <w:sz w:val="18"/>
                <w:szCs w:val="18"/>
                <w:lang w:val="es-CL"/>
              </w:rPr>
              <w:t xml:space="preserve">El Plan de Trabajo deberá estar formalizado a más tardar el 30 de </w:t>
            </w:r>
            <w:proofErr w:type="gramStart"/>
            <w:r w:rsidRPr="0099480C">
              <w:rPr>
                <w:rFonts w:ascii="Arial" w:hAnsi="Arial" w:cs="Arial"/>
                <w:sz w:val="18"/>
                <w:szCs w:val="18"/>
                <w:lang w:val="es-CL"/>
              </w:rPr>
              <w:t>Abril</w:t>
            </w:r>
            <w:proofErr w:type="gramEnd"/>
            <w:r w:rsidRPr="0099480C">
              <w:rPr>
                <w:rFonts w:ascii="Arial" w:hAnsi="Arial" w:cs="Arial"/>
                <w:sz w:val="18"/>
                <w:szCs w:val="18"/>
                <w:lang w:val="es-CL"/>
              </w:rPr>
              <w:t xml:space="preserve"> del año t, no obstante se puedan incluir modificaciones al Plan con posterioridad.</w:t>
            </w:r>
          </w:p>
        </w:tc>
      </w:tr>
    </w:tbl>
    <w:p w14:paraId="08BB8573" w14:textId="77777777" w:rsidR="001426FF" w:rsidRDefault="001426FF"/>
    <w:p w14:paraId="1CFB5336" w14:textId="77777777" w:rsidR="00CB7B82" w:rsidRDefault="00CB7B82"/>
    <w:p w14:paraId="70B40E90" w14:textId="77777777" w:rsidR="00A3330C" w:rsidRDefault="00A3330C">
      <w:pPr>
        <w:spacing w:after="200" w:line="276" w:lineRule="auto"/>
      </w:pPr>
      <w:r>
        <w:br w:type="page"/>
      </w:r>
    </w:p>
    <w:p w14:paraId="469FA33F" w14:textId="77777777" w:rsidR="002F0F61" w:rsidRDefault="002F0F6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2116"/>
        <w:gridCol w:w="1276"/>
        <w:gridCol w:w="1276"/>
        <w:gridCol w:w="1134"/>
        <w:gridCol w:w="709"/>
        <w:gridCol w:w="708"/>
        <w:gridCol w:w="1134"/>
        <w:gridCol w:w="993"/>
        <w:gridCol w:w="2126"/>
        <w:gridCol w:w="6377"/>
      </w:tblGrid>
      <w:tr w:rsidR="002F0F61" w:rsidRPr="00013B88" w14:paraId="2DE882DD" w14:textId="77777777" w:rsidTr="002F0F61">
        <w:trPr>
          <w:trHeight w:val="737"/>
          <w:tblHeader/>
          <w:jc w:val="center"/>
        </w:trPr>
        <w:tc>
          <w:tcPr>
            <w:tcW w:w="18416" w:type="dxa"/>
            <w:gridSpan w:val="11"/>
            <w:shd w:val="clear" w:color="auto" w:fill="0070C0"/>
            <w:vAlign w:val="center"/>
            <w:hideMark/>
          </w:tcPr>
          <w:p w14:paraId="75468851" w14:textId="77777777" w:rsidR="002F0F61" w:rsidRPr="00236F5A" w:rsidRDefault="00D53289" w:rsidP="002F0F61">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POLÍTICAS SOCIALES</w:t>
            </w:r>
          </w:p>
        </w:tc>
      </w:tr>
      <w:tr w:rsidR="002F0F61" w:rsidRPr="00013B88" w14:paraId="63256F9C" w14:textId="77777777" w:rsidTr="00903F5E">
        <w:trPr>
          <w:trHeight w:val="737"/>
          <w:tblHeader/>
          <w:jc w:val="center"/>
        </w:trPr>
        <w:tc>
          <w:tcPr>
            <w:tcW w:w="3959" w:type="dxa"/>
            <w:gridSpan w:val="3"/>
            <w:shd w:val="clear" w:color="auto" w:fill="0070C0"/>
            <w:vAlign w:val="center"/>
            <w:hideMark/>
          </w:tcPr>
          <w:p w14:paraId="4BF12071" w14:textId="18A3CD0A" w:rsidR="002F0F61" w:rsidRPr="0001009D" w:rsidRDefault="002F0F61" w:rsidP="00A3330C">
            <w:pPr>
              <w:jc w:val="center"/>
              <w:rPr>
                <w:rFonts w:cs="Calibri"/>
                <w:b/>
                <w:bCs/>
                <w:color w:val="FFFFFF"/>
                <w:sz w:val="24"/>
                <w:szCs w:val="24"/>
                <w:lang w:val="es-CL" w:eastAsia="es-CL"/>
              </w:rPr>
            </w:pPr>
            <w:proofErr w:type="gramStart"/>
            <w:r w:rsidRPr="0001009D">
              <w:rPr>
                <w:rFonts w:cs="Calibri"/>
                <w:b/>
                <w:bCs/>
                <w:color w:val="FFFFFF"/>
                <w:sz w:val="24"/>
                <w:szCs w:val="24"/>
                <w:lang w:val="es-CL" w:eastAsia="es-CL"/>
              </w:rPr>
              <w:t>Total</w:t>
            </w:r>
            <w:proofErr w:type="gramEnd"/>
            <w:r w:rsidRPr="0001009D">
              <w:rPr>
                <w:rFonts w:cs="Calibri"/>
                <w:b/>
                <w:bCs/>
                <w:color w:val="FFFFFF"/>
                <w:sz w:val="24"/>
                <w:szCs w:val="24"/>
                <w:lang w:val="es-CL" w:eastAsia="es-CL"/>
              </w:rPr>
              <w:t xml:space="preserve"> de personas en el Equipo: </w:t>
            </w:r>
            <w:r w:rsidR="00086F84" w:rsidRPr="0001009D">
              <w:rPr>
                <w:rFonts w:cs="Calibri"/>
                <w:b/>
                <w:bCs/>
                <w:color w:val="FFFFFF"/>
                <w:sz w:val="24"/>
                <w:szCs w:val="24"/>
                <w:lang w:val="es-CL" w:eastAsia="es-CL"/>
              </w:rPr>
              <w:t>2</w:t>
            </w:r>
            <w:r w:rsidR="0099480C">
              <w:rPr>
                <w:rFonts w:cs="Calibri"/>
                <w:b/>
                <w:bCs/>
                <w:color w:val="FFFFFF"/>
                <w:sz w:val="24"/>
                <w:szCs w:val="24"/>
                <w:lang w:val="es-CL" w:eastAsia="es-CL"/>
              </w:rPr>
              <w:t>4</w:t>
            </w:r>
          </w:p>
        </w:tc>
        <w:tc>
          <w:tcPr>
            <w:tcW w:w="3119" w:type="dxa"/>
            <w:gridSpan w:val="3"/>
            <w:shd w:val="clear" w:color="auto" w:fill="0070C0"/>
            <w:vAlign w:val="center"/>
          </w:tcPr>
          <w:p w14:paraId="7C7665D0" w14:textId="697EC273" w:rsidR="002F0F61" w:rsidRPr="0001009D" w:rsidRDefault="002F0F61" w:rsidP="00A3330C">
            <w:pPr>
              <w:jc w:val="center"/>
              <w:rPr>
                <w:rFonts w:cs="Calibri"/>
                <w:b/>
                <w:bCs/>
                <w:color w:val="FFFFFF"/>
                <w:sz w:val="24"/>
                <w:szCs w:val="24"/>
                <w:lang w:val="es-CL" w:eastAsia="es-CL"/>
              </w:rPr>
            </w:pPr>
            <w:proofErr w:type="gramStart"/>
            <w:r w:rsidRPr="0001009D">
              <w:rPr>
                <w:rFonts w:cs="Calibri"/>
                <w:b/>
                <w:bCs/>
                <w:color w:val="FFFFFF"/>
                <w:sz w:val="24"/>
                <w:szCs w:val="24"/>
                <w:lang w:val="es-CL" w:eastAsia="es-CL"/>
              </w:rPr>
              <w:t>Total</w:t>
            </w:r>
            <w:proofErr w:type="gramEnd"/>
            <w:r w:rsidRPr="0001009D">
              <w:rPr>
                <w:rFonts w:cs="Calibri"/>
                <w:b/>
                <w:bCs/>
                <w:color w:val="FFFFFF"/>
                <w:sz w:val="24"/>
                <w:szCs w:val="24"/>
                <w:lang w:val="es-CL" w:eastAsia="es-CL"/>
              </w:rPr>
              <w:t xml:space="preserve"> de Metas del Equipo: </w:t>
            </w:r>
            <w:r w:rsidR="00D32DD2">
              <w:rPr>
                <w:rFonts w:cs="Calibri"/>
                <w:b/>
                <w:bCs/>
                <w:color w:val="FFFFFF"/>
                <w:sz w:val="24"/>
                <w:szCs w:val="24"/>
                <w:lang w:val="es-CL" w:eastAsia="es-CL"/>
              </w:rPr>
              <w:t>4</w:t>
            </w:r>
          </w:p>
        </w:tc>
        <w:tc>
          <w:tcPr>
            <w:tcW w:w="4961" w:type="dxa"/>
            <w:gridSpan w:val="4"/>
            <w:shd w:val="clear" w:color="auto" w:fill="0070C0"/>
            <w:vAlign w:val="center"/>
          </w:tcPr>
          <w:p w14:paraId="652CE9CD" w14:textId="77777777" w:rsidR="002F0F61" w:rsidRPr="00A3330C" w:rsidRDefault="002F0F61" w:rsidP="00A3330C">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w:t>
            </w:r>
            <w:r w:rsidR="00A3330C" w:rsidRPr="00A3330C">
              <w:rPr>
                <w:rFonts w:cs="Calibri"/>
                <w:b/>
                <w:bCs/>
                <w:color w:val="FFFFFF"/>
                <w:sz w:val="24"/>
                <w:szCs w:val="24"/>
                <w:lang w:val="es-CL" w:eastAsia="es-CL"/>
              </w:rPr>
              <w:t>Cumplimiento de Metas del Equipo</w:t>
            </w:r>
            <w:r w:rsidRPr="00A3330C">
              <w:rPr>
                <w:rFonts w:cs="Calibri"/>
                <w:b/>
                <w:bCs/>
                <w:color w:val="FFFFFF"/>
                <w:sz w:val="24"/>
                <w:szCs w:val="24"/>
                <w:lang w:val="es-CL" w:eastAsia="es-CL"/>
              </w:rPr>
              <w:t>: 100%</w:t>
            </w:r>
          </w:p>
        </w:tc>
        <w:tc>
          <w:tcPr>
            <w:tcW w:w="6377" w:type="dxa"/>
            <w:shd w:val="clear" w:color="auto" w:fill="0070C0"/>
            <w:vAlign w:val="center"/>
          </w:tcPr>
          <w:p w14:paraId="07124673" w14:textId="77777777" w:rsidR="002F0F61" w:rsidRPr="00A3330C" w:rsidRDefault="002F0F61" w:rsidP="00A3330C">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w:t>
            </w:r>
            <w:r w:rsidR="00A3330C" w:rsidRPr="00A3330C">
              <w:rPr>
                <w:rFonts w:cs="Calibri"/>
                <w:b/>
                <w:bCs/>
                <w:color w:val="FFFFFF"/>
                <w:sz w:val="24"/>
                <w:szCs w:val="24"/>
                <w:lang w:val="es-CL" w:eastAsia="es-CL"/>
              </w:rPr>
              <w:t>Incremento por Desempeño Colectivo del Equipo</w:t>
            </w:r>
            <w:r w:rsidRPr="00A3330C">
              <w:rPr>
                <w:rFonts w:cs="Calibri"/>
                <w:b/>
                <w:bCs/>
                <w:color w:val="FFFFFF"/>
                <w:sz w:val="24"/>
                <w:szCs w:val="24"/>
                <w:lang w:val="es-CL" w:eastAsia="es-CL"/>
              </w:rPr>
              <w:t>: 8 %</w:t>
            </w:r>
          </w:p>
        </w:tc>
      </w:tr>
      <w:tr w:rsidR="004A3100" w:rsidRPr="00013B88" w14:paraId="61372379" w14:textId="77777777" w:rsidTr="00903F5E">
        <w:trPr>
          <w:trHeight w:val="737"/>
          <w:tblHeader/>
          <w:jc w:val="center"/>
        </w:trPr>
        <w:tc>
          <w:tcPr>
            <w:tcW w:w="567" w:type="dxa"/>
            <w:shd w:val="clear" w:color="auto" w:fill="0070C0"/>
            <w:vAlign w:val="center"/>
            <w:hideMark/>
          </w:tcPr>
          <w:p w14:paraId="2E37989A" w14:textId="77777777" w:rsidR="004A3100" w:rsidRPr="0018468A" w:rsidRDefault="004A3100" w:rsidP="008011B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2116" w:type="dxa"/>
            <w:shd w:val="clear" w:color="auto" w:fill="0070C0"/>
            <w:vAlign w:val="center"/>
            <w:hideMark/>
          </w:tcPr>
          <w:p w14:paraId="25E61920" w14:textId="77777777" w:rsidR="004A3100" w:rsidRPr="00140AE3" w:rsidRDefault="004A3100" w:rsidP="008011B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075E978D" w14:textId="77777777" w:rsidR="004A3100" w:rsidRPr="00140AE3" w:rsidRDefault="004A3100" w:rsidP="008011B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52E8B52B" w14:textId="61A2FD26" w:rsidR="004A3100" w:rsidRPr="001C66BD" w:rsidRDefault="004A3100" w:rsidP="008011B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r w:rsidR="00BD4A31">
              <w:rPr>
                <w:rStyle w:val="Refdenotaalpie"/>
                <w:b/>
                <w:bCs/>
                <w:color w:val="FFFFFF"/>
                <w:sz w:val="18"/>
                <w:szCs w:val="14"/>
                <w:lang w:val="es-CL" w:eastAsia="es-CL"/>
              </w:rPr>
              <w:footnoteReference w:id="2"/>
            </w:r>
          </w:p>
        </w:tc>
        <w:tc>
          <w:tcPr>
            <w:tcW w:w="709" w:type="dxa"/>
            <w:tcBorders>
              <w:bottom w:val="single" w:sz="4" w:space="0" w:color="0000FF"/>
            </w:tcBorders>
            <w:shd w:val="clear" w:color="auto" w:fill="0070C0"/>
            <w:vAlign w:val="center"/>
            <w:hideMark/>
          </w:tcPr>
          <w:p w14:paraId="447B0E42" w14:textId="77777777" w:rsidR="004A3100" w:rsidRPr="00140AE3" w:rsidRDefault="004A3100" w:rsidP="008011B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FDED96F" w14:textId="73A73FB4" w:rsidR="004A3100" w:rsidRPr="001C66BD" w:rsidRDefault="001D46B5" w:rsidP="008011BC">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708" w:type="dxa"/>
            <w:shd w:val="clear" w:color="auto" w:fill="0070C0"/>
            <w:vAlign w:val="center"/>
          </w:tcPr>
          <w:p w14:paraId="634860E5" w14:textId="77777777" w:rsidR="004A3100" w:rsidRPr="001C66BD" w:rsidRDefault="004A3100" w:rsidP="008011B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6ABA2EC5" w14:textId="2F27F3C4" w:rsidR="004A3100" w:rsidRPr="001C66BD" w:rsidRDefault="004A3100" w:rsidP="008011B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93" w:type="dxa"/>
            <w:shd w:val="clear" w:color="auto" w:fill="0070C0"/>
            <w:vAlign w:val="center"/>
          </w:tcPr>
          <w:p w14:paraId="03A125E5" w14:textId="0BDA2320" w:rsidR="004A3100" w:rsidRPr="00236F5A" w:rsidRDefault="004A3100" w:rsidP="008011B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1D46B5">
              <w:rPr>
                <w:rFonts w:cs="Calibri"/>
                <w:b/>
                <w:bCs/>
                <w:color w:val="FFFFFF"/>
                <w:sz w:val="22"/>
                <w:szCs w:val="14"/>
                <w:lang w:val="es-CL" w:eastAsia="es-CL"/>
              </w:rPr>
              <w:t>2020</w:t>
            </w:r>
          </w:p>
        </w:tc>
        <w:tc>
          <w:tcPr>
            <w:tcW w:w="8503" w:type="dxa"/>
            <w:gridSpan w:val="2"/>
            <w:shd w:val="clear" w:color="auto" w:fill="0070C0"/>
            <w:vAlign w:val="center"/>
            <w:hideMark/>
          </w:tcPr>
          <w:p w14:paraId="58376C00" w14:textId="77777777" w:rsidR="004A3100" w:rsidRPr="001C66BD" w:rsidRDefault="004A3100" w:rsidP="008011B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945614" w:rsidRPr="00007E1F" w14:paraId="538791CD" w14:textId="77777777" w:rsidTr="00A37354">
        <w:trPr>
          <w:cantSplit/>
          <w:trHeight w:val="1731"/>
          <w:jc w:val="center"/>
        </w:trPr>
        <w:tc>
          <w:tcPr>
            <w:tcW w:w="567" w:type="dxa"/>
            <w:shd w:val="clear" w:color="000000" w:fill="FFFFFF"/>
            <w:vAlign w:val="center"/>
            <w:hideMark/>
          </w:tcPr>
          <w:p w14:paraId="1B58D33E" w14:textId="77777777" w:rsidR="00945614" w:rsidRPr="007D007C" w:rsidRDefault="00945614" w:rsidP="00945614">
            <w:pPr>
              <w:jc w:val="center"/>
              <w:rPr>
                <w:rFonts w:ascii="Arial" w:hAnsi="Arial" w:cs="Arial"/>
                <w:b/>
                <w:sz w:val="22"/>
                <w:szCs w:val="18"/>
              </w:rPr>
            </w:pPr>
            <w:r w:rsidRPr="007D007C">
              <w:rPr>
                <w:rFonts w:ascii="Arial" w:hAnsi="Arial" w:cs="Arial"/>
                <w:b/>
                <w:sz w:val="22"/>
                <w:szCs w:val="18"/>
              </w:rPr>
              <w:t>1</w:t>
            </w:r>
          </w:p>
        </w:tc>
        <w:tc>
          <w:tcPr>
            <w:tcW w:w="2116" w:type="dxa"/>
            <w:shd w:val="clear" w:color="000000" w:fill="FFFFFF"/>
            <w:vAlign w:val="center"/>
          </w:tcPr>
          <w:p w14:paraId="39ACB5C9" w14:textId="08C8ADE9" w:rsidR="00945614" w:rsidRPr="00945614" w:rsidRDefault="00945614" w:rsidP="00945614">
            <w:pPr>
              <w:jc w:val="both"/>
              <w:rPr>
                <w:rFonts w:ascii="Arial" w:hAnsi="Arial" w:cs="Arial"/>
                <w:szCs w:val="18"/>
                <w:lang w:val="es-CL"/>
              </w:rPr>
            </w:pPr>
            <w:r w:rsidRPr="00945614">
              <w:rPr>
                <w:rFonts w:ascii="Arial" w:hAnsi="Arial" w:cs="Arial"/>
                <w:szCs w:val="18"/>
                <w:lang w:val="es-CL"/>
              </w:rPr>
              <w:t>Porcentaje de Programas Sociales nuevos o reformulados evaluados que cuentan con Informe de Recomendación en un periodo igual o menor a 30 días hábiles, desde su fecha de ingreso en el año t.</w:t>
            </w:r>
          </w:p>
        </w:tc>
        <w:tc>
          <w:tcPr>
            <w:tcW w:w="2552" w:type="dxa"/>
            <w:gridSpan w:val="2"/>
            <w:shd w:val="clear" w:color="000000" w:fill="FFFFFF"/>
            <w:vAlign w:val="center"/>
          </w:tcPr>
          <w:p w14:paraId="31C6A5B4" w14:textId="4BB47CF6" w:rsidR="00945614" w:rsidRPr="004A3100" w:rsidRDefault="00945614" w:rsidP="00945614">
            <w:pPr>
              <w:jc w:val="both"/>
              <w:rPr>
                <w:rFonts w:ascii="Arial" w:hAnsi="Arial" w:cs="Arial"/>
                <w:szCs w:val="18"/>
                <w:lang w:val="es-CL"/>
              </w:rPr>
            </w:pPr>
            <w:r w:rsidRPr="00945614">
              <w:rPr>
                <w:rFonts w:ascii="Arial" w:hAnsi="Arial" w:cs="Arial"/>
                <w:szCs w:val="18"/>
                <w:lang w:val="es-CL"/>
              </w:rPr>
              <w:t>(</w:t>
            </w:r>
            <w:proofErr w:type="spellStart"/>
            <w:r w:rsidRPr="00945614">
              <w:rPr>
                <w:rFonts w:ascii="Arial" w:hAnsi="Arial" w:cs="Arial"/>
                <w:szCs w:val="18"/>
                <w:lang w:val="es-CL"/>
              </w:rPr>
              <w:t>N°</w:t>
            </w:r>
            <w:proofErr w:type="spellEnd"/>
            <w:r w:rsidRPr="00945614">
              <w:rPr>
                <w:rFonts w:ascii="Arial" w:hAnsi="Arial" w:cs="Arial"/>
                <w:szCs w:val="18"/>
                <w:lang w:val="es-CL"/>
              </w:rPr>
              <w:t xml:space="preserve"> de Programas Sociales nuevos o reformulados evaluados que cuentan con Informe de Recomendación en un período igual o menor a 30 días hábiles desde su fecha de ingreso en el año t / </w:t>
            </w:r>
            <w:proofErr w:type="spellStart"/>
            <w:r w:rsidRPr="00945614">
              <w:rPr>
                <w:rFonts w:ascii="Arial" w:hAnsi="Arial" w:cs="Arial"/>
                <w:szCs w:val="18"/>
                <w:lang w:val="es-CL"/>
              </w:rPr>
              <w:t>N°</w:t>
            </w:r>
            <w:proofErr w:type="spellEnd"/>
            <w:r w:rsidRPr="00945614">
              <w:rPr>
                <w:rFonts w:ascii="Arial" w:hAnsi="Arial" w:cs="Arial"/>
                <w:szCs w:val="18"/>
                <w:lang w:val="es-CL"/>
              </w:rPr>
              <w:t xml:space="preserve"> total de programas sociales nuevos y reformulados ingresados al proceso de evaluación en el año t) * 100</w:t>
            </w:r>
          </w:p>
        </w:tc>
        <w:tc>
          <w:tcPr>
            <w:tcW w:w="1134" w:type="dxa"/>
            <w:shd w:val="clear" w:color="000000" w:fill="FFFFFF"/>
            <w:vAlign w:val="center"/>
          </w:tcPr>
          <w:p w14:paraId="2CCFC162" w14:textId="5DAB42FD" w:rsidR="00945614" w:rsidRPr="00592C80" w:rsidRDefault="0099480C" w:rsidP="00945614">
            <w:pPr>
              <w:jc w:val="center"/>
              <w:rPr>
                <w:rFonts w:ascii="Arial" w:hAnsi="Arial" w:cs="Arial"/>
                <w:color w:val="000000"/>
                <w:szCs w:val="16"/>
              </w:rPr>
            </w:pPr>
            <w:r>
              <w:rPr>
                <w:rFonts w:ascii="Arial" w:hAnsi="Arial" w:cs="Arial"/>
                <w:color w:val="000000"/>
                <w:szCs w:val="16"/>
              </w:rPr>
              <w:t>100</w:t>
            </w:r>
            <w:r w:rsidR="00945614">
              <w:rPr>
                <w:rFonts w:ascii="Arial" w:hAnsi="Arial" w:cs="Arial"/>
                <w:color w:val="000000"/>
                <w:szCs w:val="16"/>
              </w:rPr>
              <w:t xml:space="preserve"> </w:t>
            </w:r>
            <w:r w:rsidR="00945614" w:rsidRPr="00592C80">
              <w:rPr>
                <w:rFonts w:ascii="Arial" w:hAnsi="Arial" w:cs="Arial"/>
                <w:color w:val="000000"/>
                <w:szCs w:val="16"/>
              </w:rPr>
              <w:t>/</w:t>
            </w:r>
            <w:r w:rsidR="00945614">
              <w:rPr>
                <w:rFonts w:ascii="Arial" w:hAnsi="Arial" w:cs="Arial"/>
                <w:color w:val="000000"/>
                <w:szCs w:val="16"/>
              </w:rPr>
              <w:t xml:space="preserve"> </w:t>
            </w:r>
            <w:r>
              <w:rPr>
                <w:rFonts w:ascii="Arial" w:hAnsi="Arial" w:cs="Arial"/>
                <w:color w:val="000000"/>
                <w:szCs w:val="16"/>
              </w:rPr>
              <w:t>100</w:t>
            </w:r>
          </w:p>
        </w:tc>
        <w:tc>
          <w:tcPr>
            <w:tcW w:w="709" w:type="dxa"/>
            <w:shd w:val="clear" w:color="auto" w:fill="FFFFFF"/>
            <w:vAlign w:val="center"/>
          </w:tcPr>
          <w:p w14:paraId="393AA205" w14:textId="77777777" w:rsidR="00945614" w:rsidRPr="007D007C" w:rsidRDefault="00945614" w:rsidP="00945614">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1966765B" w14:textId="77777777" w:rsidR="00945614" w:rsidRPr="007D007C" w:rsidRDefault="00945614" w:rsidP="00945614">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AD7410D" w14:textId="77777777" w:rsidR="00945614" w:rsidRPr="000A5221" w:rsidRDefault="00945614" w:rsidP="00945614">
            <w:pPr>
              <w:jc w:val="center"/>
              <w:rPr>
                <w:rFonts w:ascii="Arial" w:hAnsi="Arial" w:cs="Arial"/>
                <w:b/>
                <w:szCs w:val="18"/>
              </w:rPr>
            </w:pPr>
            <w:r w:rsidRPr="000A5221">
              <w:rPr>
                <w:rFonts w:ascii="Arial" w:hAnsi="Arial" w:cs="Arial"/>
                <w:b/>
                <w:szCs w:val="18"/>
              </w:rPr>
              <w:t>100%</w:t>
            </w:r>
          </w:p>
        </w:tc>
        <w:tc>
          <w:tcPr>
            <w:tcW w:w="993" w:type="dxa"/>
            <w:shd w:val="clear" w:color="000000" w:fill="FFFFFF"/>
            <w:vAlign w:val="center"/>
          </w:tcPr>
          <w:p w14:paraId="7EE747D7" w14:textId="53056FBF" w:rsidR="00945614" w:rsidRPr="000A5221" w:rsidRDefault="000A5221" w:rsidP="00945614">
            <w:pPr>
              <w:jc w:val="center"/>
              <w:rPr>
                <w:rFonts w:ascii="Arial" w:hAnsi="Arial" w:cs="Arial"/>
                <w:szCs w:val="18"/>
              </w:rPr>
            </w:pPr>
            <w:r w:rsidRPr="000A5221">
              <w:rPr>
                <w:rFonts w:ascii="Arial" w:hAnsi="Arial" w:cs="Arial"/>
                <w:szCs w:val="18"/>
              </w:rPr>
              <w:t xml:space="preserve">122 </w:t>
            </w:r>
            <w:r w:rsidR="00945614" w:rsidRPr="000A5221">
              <w:rPr>
                <w:rFonts w:ascii="Arial" w:hAnsi="Arial" w:cs="Arial"/>
                <w:szCs w:val="18"/>
              </w:rPr>
              <w:t xml:space="preserve">/ </w:t>
            </w:r>
            <w:r w:rsidRPr="000A5221">
              <w:rPr>
                <w:rFonts w:ascii="Arial" w:hAnsi="Arial" w:cs="Arial"/>
                <w:szCs w:val="18"/>
              </w:rPr>
              <w:t>122</w:t>
            </w:r>
          </w:p>
        </w:tc>
        <w:tc>
          <w:tcPr>
            <w:tcW w:w="8503" w:type="dxa"/>
            <w:gridSpan w:val="2"/>
            <w:shd w:val="clear" w:color="000000" w:fill="FFFFFF"/>
            <w:noWrap/>
            <w:vAlign w:val="center"/>
          </w:tcPr>
          <w:p w14:paraId="5DC12489" w14:textId="04933E19" w:rsidR="00D678FC" w:rsidRPr="00720166" w:rsidRDefault="00D678FC" w:rsidP="00D678FC">
            <w:pPr>
              <w:jc w:val="both"/>
              <w:rPr>
                <w:rFonts w:ascii="Arial" w:hAnsi="Arial" w:cs="Arial"/>
                <w:sz w:val="18"/>
                <w:szCs w:val="18"/>
              </w:rPr>
            </w:pPr>
            <w:r w:rsidRPr="00720166">
              <w:rPr>
                <w:rFonts w:ascii="Arial" w:hAnsi="Arial" w:cs="Arial"/>
                <w:b/>
                <w:sz w:val="18"/>
                <w:szCs w:val="18"/>
              </w:rPr>
              <w:t>Nota 1</w:t>
            </w:r>
            <w:r w:rsidRPr="00720166">
              <w:rPr>
                <w:rFonts w:ascii="Arial" w:hAnsi="Arial" w:cs="Arial"/>
                <w:sz w:val="18"/>
                <w:szCs w:val="18"/>
              </w:rPr>
              <w:t xml:space="preserve">: Se considerarán en el indicador los Programas que cumplen con la definición de programa social establecida en el Artículo 2 de la Ley N°20.530, y que solicitan evaluación durante el período previo a la discusión presupuestaria del año t+1, desde la fecha de apertura del proceso establecida en el Oficio que informa los requerimientos y plazos de evaluación, emitido por la Subsecretaria de Evaluación Social; hasta la aprobación de la Ley de Presupuestos del año t+1, y que, además, no hayan solicitado retiro del proceso ex ante previo a su primera evaluación. </w:t>
            </w:r>
          </w:p>
          <w:p w14:paraId="7EC64698" w14:textId="1FC209DE" w:rsidR="00D678FC" w:rsidRPr="00A06CB2" w:rsidRDefault="00D678FC" w:rsidP="00D678FC">
            <w:pPr>
              <w:jc w:val="both"/>
              <w:rPr>
                <w:rFonts w:ascii="Arial" w:hAnsi="Arial" w:cs="Arial"/>
                <w:sz w:val="18"/>
                <w:szCs w:val="18"/>
              </w:rPr>
            </w:pPr>
            <w:r w:rsidRPr="00720166">
              <w:rPr>
                <w:rFonts w:ascii="Arial" w:hAnsi="Arial" w:cs="Arial"/>
                <w:b/>
                <w:sz w:val="18"/>
                <w:szCs w:val="18"/>
              </w:rPr>
              <w:t>Nota 2</w:t>
            </w:r>
            <w:r w:rsidRPr="00720166">
              <w:rPr>
                <w:rFonts w:ascii="Arial" w:hAnsi="Arial" w:cs="Arial"/>
                <w:sz w:val="18"/>
                <w:szCs w:val="18"/>
              </w:rPr>
              <w:t xml:space="preserve">: El plazo de evaluación se establece desde la solicitud de evaluación del </w:t>
            </w:r>
            <w:r w:rsidRPr="00A06CB2">
              <w:rPr>
                <w:rFonts w:ascii="Arial" w:hAnsi="Arial" w:cs="Arial"/>
                <w:sz w:val="18"/>
                <w:szCs w:val="18"/>
              </w:rPr>
              <w:t>programa nuevo o reformulado significativamente, a la División de Políticas Sociales por parte de los Servicios, y el resultante Informe de Recomendación informado por la División de Políticas Sociales.</w:t>
            </w:r>
          </w:p>
          <w:p w14:paraId="573CD36B" w14:textId="178F2E88" w:rsidR="00945614" w:rsidRPr="00111D2E" w:rsidRDefault="00D678FC" w:rsidP="00D678FC">
            <w:pPr>
              <w:jc w:val="both"/>
              <w:rPr>
                <w:rFonts w:ascii="Arial" w:hAnsi="Arial" w:cs="Arial"/>
                <w:szCs w:val="18"/>
              </w:rPr>
            </w:pPr>
            <w:r w:rsidRPr="00A06CB2">
              <w:rPr>
                <w:rFonts w:ascii="Arial" w:hAnsi="Arial" w:cs="Arial"/>
                <w:b/>
                <w:sz w:val="18"/>
                <w:szCs w:val="18"/>
              </w:rPr>
              <w:t>Nota 3</w:t>
            </w:r>
            <w:r w:rsidRPr="00A06CB2">
              <w:rPr>
                <w:rFonts w:ascii="Arial" w:hAnsi="Arial" w:cs="Arial"/>
                <w:sz w:val="18"/>
                <w:szCs w:val="18"/>
              </w:rPr>
              <w:t xml:space="preserve">: Los Informes de Recomendación de Programas Sociales evaluados deben encontrarse disponibles al 31 de diciembre del año t, en el Banco Integrado de Programas Sociales:   </w:t>
            </w:r>
            <w:hyperlink r:id="rId8" w:history="1">
              <w:r w:rsidRPr="00A06CB2">
                <w:rPr>
                  <w:rStyle w:val="Hipervnculo"/>
                  <w:rFonts w:ascii="Arial" w:hAnsi="Arial" w:cs="Arial"/>
                  <w:sz w:val="18"/>
                  <w:szCs w:val="18"/>
                  <w:u w:val="none"/>
                </w:rPr>
                <w:t>http://www.programassociales.cl</w:t>
              </w:r>
            </w:hyperlink>
          </w:p>
        </w:tc>
      </w:tr>
      <w:tr w:rsidR="00A37354" w:rsidRPr="00007E1F" w14:paraId="0CDF6A97" w14:textId="77777777" w:rsidTr="00A37354">
        <w:trPr>
          <w:cantSplit/>
          <w:trHeight w:val="1850"/>
          <w:jc w:val="center"/>
        </w:trPr>
        <w:tc>
          <w:tcPr>
            <w:tcW w:w="567" w:type="dxa"/>
            <w:shd w:val="clear" w:color="000000" w:fill="FFFFFF"/>
            <w:vAlign w:val="center"/>
            <w:hideMark/>
          </w:tcPr>
          <w:p w14:paraId="12F14ED3" w14:textId="77777777" w:rsidR="00A37354" w:rsidRPr="007D007C" w:rsidRDefault="00A37354" w:rsidP="00A37354">
            <w:pPr>
              <w:jc w:val="center"/>
              <w:rPr>
                <w:rFonts w:ascii="Arial" w:hAnsi="Arial" w:cs="Arial"/>
                <w:b/>
                <w:sz w:val="22"/>
                <w:szCs w:val="18"/>
              </w:rPr>
            </w:pPr>
            <w:r w:rsidRPr="007D007C">
              <w:rPr>
                <w:rFonts w:ascii="Arial" w:hAnsi="Arial" w:cs="Arial"/>
                <w:b/>
                <w:sz w:val="22"/>
                <w:szCs w:val="18"/>
              </w:rPr>
              <w:t>2</w:t>
            </w:r>
          </w:p>
        </w:tc>
        <w:tc>
          <w:tcPr>
            <w:tcW w:w="2116" w:type="dxa"/>
            <w:shd w:val="clear" w:color="000000" w:fill="FFFFFF"/>
            <w:vAlign w:val="center"/>
          </w:tcPr>
          <w:p w14:paraId="4E69B6F7" w14:textId="6149D0A2" w:rsidR="00A37354" w:rsidRPr="00A37354" w:rsidRDefault="00A37354" w:rsidP="00A37354">
            <w:pPr>
              <w:jc w:val="both"/>
              <w:rPr>
                <w:rFonts w:ascii="Arial" w:hAnsi="Arial" w:cs="Arial"/>
                <w:szCs w:val="18"/>
                <w:lang w:val="es-CL"/>
              </w:rPr>
            </w:pPr>
            <w:r w:rsidRPr="00A37354">
              <w:rPr>
                <w:rFonts w:ascii="Arial" w:hAnsi="Arial" w:cs="Arial"/>
                <w:szCs w:val="18"/>
                <w:lang w:val="es-CL"/>
              </w:rPr>
              <w:t>Porcentaje de Programas e Iniciativas Sociales con informes de seguimiento en el año t, respecto al total de programas e iniciativas sociales que cumplan los criterios para ingresar al proceso de seguimiento, identificados entre enero y abril del año t.</w:t>
            </w:r>
          </w:p>
        </w:tc>
        <w:tc>
          <w:tcPr>
            <w:tcW w:w="2552" w:type="dxa"/>
            <w:gridSpan w:val="2"/>
            <w:shd w:val="clear" w:color="000000" w:fill="FFFFFF"/>
            <w:vAlign w:val="center"/>
          </w:tcPr>
          <w:p w14:paraId="489CF20E" w14:textId="0E4C8C6E" w:rsidR="00A37354" w:rsidRPr="00627E69" w:rsidRDefault="00A37354" w:rsidP="00A37354">
            <w:pPr>
              <w:jc w:val="both"/>
              <w:rPr>
                <w:rFonts w:ascii="Arial" w:hAnsi="Arial" w:cs="Arial"/>
                <w:szCs w:val="18"/>
                <w:lang w:val="es-CL"/>
              </w:rPr>
            </w:pPr>
            <w:r w:rsidRPr="00A37354">
              <w:rPr>
                <w:rFonts w:ascii="Arial" w:hAnsi="Arial" w:cs="Arial"/>
                <w:szCs w:val="18"/>
                <w:lang w:val="es-CL"/>
              </w:rPr>
              <w:t>(</w:t>
            </w:r>
            <w:proofErr w:type="spellStart"/>
            <w:r w:rsidRPr="00A37354">
              <w:rPr>
                <w:rFonts w:ascii="Arial" w:hAnsi="Arial" w:cs="Arial"/>
                <w:szCs w:val="18"/>
                <w:lang w:val="es-CL"/>
              </w:rPr>
              <w:t>N°</w:t>
            </w:r>
            <w:proofErr w:type="spellEnd"/>
            <w:r w:rsidRPr="00A37354">
              <w:rPr>
                <w:rFonts w:ascii="Arial" w:hAnsi="Arial" w:cs="Arial"/>
                <w:szCs w:val="18"/>
                <w:lang w:val="es-CL"/>
              </w:rPr>
              <w:t xml:space="preserve"> de Programas e Iniciativas Sociales con informes de seguimiento en el año t / </w:t>
            </w:r>
            <w:proofErr w:type="spellStart"/>
            <w:r w:rsidRPr="00A37354">
              <w:rPr>
                <w:rFonts w:ascii="Arial" w:hAnsi="Arial" w:cs="Arial"/>
                <w:szCs w:val="18"/>
                <w:lang w:val="es-CL"/>
              </w:rPr>
              <w:t>N</w:t>
            </w:r>
            <w:proofErr w:type="gramStart"/>
            <w:r w:rsidRPr="00A37354">
              <w:rPr>
                <w:rFonts w:ascii="Arial" w:hAnsi="Arial" w:cs="Arial"/>
                <w:szCs w:val="18"/>
                <w:lang w:val="es-CL"/>
              </w:rPr>
              <w:t>°</w:t>
            </w:r>
            <w:proofErr w:type="spellEnd"/>
            <w:r w:rsidRPr="00A37354">
              <w:rPr>
                <w:rFonts w:ascii="Arial" w:hAnsi="Arial" w:cs="Arial"/>
                <w:szCs w:val="18"/>
                <w:lang w:val="es-CL"/>
              </w:rPr>
              <w:t xml:space="preserve">  total</w:t>
            </w:r>
            <w:proofErr w:type="gramEnd"/>
            <w:r w:rsidRPr="00A37354">
              <w:rPr>
                <w:rFonts w:ascii="Arial" w:hAnsi="Arial" w:cs="Arial"/>
                <w:szCs w:val="18"/>
                <w:lang w:val="es-CL"/>
              </w:rPr>
              <w:t xml:space="preserve"> de Programas e Iniciativas Sociales que cumplen los criterios para ingresar al proceso de seguimiento, identificados entre enero y abril del año t) * 100</w:t>
            </w:r>
          </w:p>
        </w:tc>
        <w:tc>
          <w:tcPr>
            <w:tcW w:w="1134" w:type="dxa"/>
            <w:shd w:val="clear" w:color="000000" w:fill="FFFFFF"/>
            <w:vAlign w:val="center"/>
          </w:tcPr>
          <w:p w14:paraId="47FED223" w14:textId="6AE1A90F" w:rsidR="00A37354" w:rsidRPr="00592C80" w:rsidRDefault="00A37354" w:rsidP="00A37354">
            <w:pPr>
              <w:jc w:val="center"/>
              <w:rPr>
                <w:rFonts w:ascii="Arial" w:hAnsi="Arial" w:cs="Arial"/>
                <w:color w:val="000000"/>
                <w:szCs w:val="16"/>
              </w:rPr>
            </w:pPr>
            <w:r>
              <w:rPr>
                <w:rFonts w:ascii="Arial" w:hAnsi="Arial" w:cs="Arial"/>
                <w:szCs w:val="18"/>
              </w:rPr>
              <w:t>4</w:t>
            </w:r>
            <w:r w:rsidR="00D678FC">
              <w:rPr>
                <w:rFonts w:ascii="Arial" w:hAnsi="Arial" w:cs="Arial"/>
                <w:szCs w:val="18"/>
              </w:rPr>
              <w:t>4</w:t>
            </w:r>
            <w:r w:rsidR="0099480C">
              <w:rPr>
                <w:rFonts w:ascii="Arial" w:hAnsi="Arial" w:cs="Arial"/>
                <w:szCs w:val="18"/>
              </w:rPr>
              <w:t>0</w:t>
            </w:r>
            <w:r w:rsidRPr="00592C80">
              <w:rPr>
                <w:rFonts w:ascii="Arial" w:hAnsi="Arial" w:cs="Arial"/>
                <w:szCs w:val="18"/>
              </w:rPr>
              <w:t xml:space="preserve"> / </w:t>
            </w:r>
            <w:r>
              <w:rPr>
                <w:rFonts w:ascii="Arial" w:hAnsi="Arial" w:cs="Arial"/>
                <w:szCs w:val="18"/>
              </w:rPr>
              <w:t>4</w:t>
            </w:r>
            <w:r w:rsidR="00D678FC">
              <w:rPr>
                <w:rFonts w:ascii="Arial" w:hAnsi="Arial" w:cs="Arial"/>
                <w:szCs w:val="18"/>
              </w:rPr>
              <w:t>4</w:t>
            </w:r>
            <w:r w:rsidR="0099480C">
              <w:rPr>
                <w:rFonts w:ascii="Arial" w:hAnsi="Arial" w:cs="Arial"/>
                <w:szCs w:val="18"/>
              </w:rPr>
              <w:t>0</w:t>
            </w:r>
          </w:p>
        </w:tc>
        <w:tc>
          <w:tcPr>
            <w:tcW w:w="709" w:type="dxa"/>
            <w:tcBorders>
              <w:bottom w:val="single" w:sz="4" w:space="0" w:color="0000FF"/>
            </w:tcBorders>
            <w:shd w:val="clear" w:color="auto" w:fill="FFFFFF"/>
            <w:vAlign w:val="center"/>
          </w:tcPr>
          <w:p w14:paraId="15D05465" w14:textId="77777777" w:rsidR="00A37354" w:rsidRPr="007D007C" w:rsidRDefault="00A37354" w:rsidP="00A37354">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74426BB3" w14:textId="77777777" w:rsidR="00A37354" w:rsidRPr="007D007C" w:rsidRDefault="00A37354" w:rsidP="00A37354">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32A9708" w14:textId="77777777" w:rsidR="00A37354" w:rsidRPr="000A5221" w:rsidRDefault="00A37354" w:rsidP="00A37354">
            <w:pPr>
              <w:jc w:val="center"/>
              <w:rPr>
                <w:rFonts w:ascii="Arial" w:hAnsi="Arial" w:cs="Arial"/>
                <w:b/>
                <w:szCs w:val="18"/>
              </w:rPr>
            </w:pPr>
            <w:r w:rsidRPr="000A5221">
              <w:rPr>
                <w:rFonts w:ascii="Arial" w:hAnsi="Arial" w:cs="Arial"/>
                <w:b/>
                <w:szCs w:val="18"/>
              </w:rPr>
              <w:t>100%</w:t>
            </w:r>
          </w:p>
        </w:tc>
        <w:tc>
          <w:tcPr>
            <w:tcW w:w="993" w:type="dxa"/>
            <w:shd w:val="clear" w:color="000000" w:fill="FFFFFF"/>
            <w:vAlign w:val="center"/>
          </w:tcPr>
          <w:p w14:paraId="03F0E20E" w14:textId="5240DA52" w:rsidR="00A37354" w:rsidRPr="000A5221" w:rsidRDefault="00514FCB" w:rsidP="00A37354">
            <w:pPr>
              <w:jc w:val="center"/>
              <w:rPr>
                <w:rFonts w:ascii="Arial" w:hAnsi="Arial" w:cs="Arial"/>
                <w:szCs w:val="18"/>
              </w:rPr>
            </w:pPr>
            <w:r w:rsidRPr="000A5221">
              <w:rPr>
                <w:rFonts w:ascii="Arial" w:hAnsi="Arial" w:cs="Arial"/>
                <w:szCs w:val="18"/>
              </w:rPr>
              <w:t>4</w:t>
            </w:r>
            <w:r w:rsidR="000A5221" w:rsidRPr="000A5221">
              <w:rPr>
                <w:rFonts w:ascii="Arial" w:hAnsi="Arial" w:cs="Arial"/>
                <w:szCs w:val="18"/>
              </w:rPr>
              <w:t>70</w:t>
            </w:r>
            <w:r w:rsidR="00A37354" w:rsidRPr="000A5221">
              <w:rPr>
                <w:rFonts w:ascii="Arial" w:hAnsi="Arial" w:cs="Arial"/>
                <w:szCs w:val="18"/>
              </w:rPr>
              <w:t xml:space="preserve"> / </w:t>
            </w:r>
            <w:r w:rsidRPr="000A5221">
              <w:rPr>
                <w:rFonts w:ascii="Arial" w:hAnsi="Arial" w:cs="Arial"/>
                <w:szCs w:val="18"/>
              </w:rPr>
              <w:t>4</w:t>
            </w:r>
            <w:r w:rsidR="000A5221" w:rsidRPr="000A5221">
              <w:rPr>
                <w:rFonts w:ascii="Arial" w:hAnsi="Arial" w:cs="Arial"/>
                <w:szCs w:val="18"/>
              </w:rPr>
              <w:t>70</w:t>
            </w:r>
          </w:p>
        </w:tc>
        <w:tc>
          <w:tcPr>
            <w:tcW w:w="8503" w:type="dxa"/>
            <w:gridSpan w:val="2"/>
            <w:shd w:val="clear" w:color="000000" w:fill="FFFFFF"/>
            <w:noWrap/>
            <w:vAlign w:val="center"/>
          </w:tcPr>
          <w:p w14:paraId="7346AD8E" w14:textId="720159BE" w:rsidR="00D678FC" w:rsidRPr="00AF57D7" w:rsidRDefault="00D678FC" w:rsidP="00D678FC">
            <w:pPr>
              <w:jc w:val="both"/>
              <w:rPr>
                <w:rFonts w:ascii="Arial" w:hAnsi="Arial" w:cs="Arial"/>
                <w:sz w:val="18"/>
                <w:szCs w:val="18"/>
              </w:rPr>
            </w:pPr>
            <w:r w:rsidRPr="00AF57D7">
              <w:rPr>
                <w:rFonts w:ascii="Arial" w:hAnsi="Arial" w:cs="Arial"/>
                <w:b/>
                <w:sz w:val="18"/>
                <w:szCs w:val="18"/>
              </w:rPr>
              <w:t>Nota 1</w:t>
            </w:r>
            <w:r w:rsidRPr="00AF57D7">
              <w:rPr>
                <w:rFonts w:ascii="Arial" w:hAnsi="Arial" w:cs="Arial"/>
                <w:sz w:val="18"/>
                <w:szCs w:val="18"/>
              </w:rPr>
              <w:t xml:space="preserve">: Entre enero y abril del año t se levanta el número total de Programas e Iniciativas Sociales que cumplan con los criterios para ingresar al proceso de seguimiento en el año t. Los programas e iniciativas sociales a los que se le hará seguimiento en el año t son aquellos informados por los Ministerios o Servicios que tuvieron ejecución en t-1 y el seguimiento es respecto de la información del programa o iniciativa social al cierre de su ejecución en diciembre de t-1. El número total de Programas e Iniciativas Sociales que cumplan con los criterios para ingresar al proceso de seguimiento en el año </w:t>
            </w:r>
            <w:proofErr w:type="gramStart"/>
            <w:r w:rsidRPr="00AF57D7">
              <w:rPr>
                <w:rFonts w:ascii="Arial" w:hAnsi="Arial" w:cs="Arial"/>
                <w:sz w:val="18"/>
                <w:szCs w:val="18"/>
              </w:rPr>
              <w:t>t,</w:t>
            </w:r>
            <w:proofErr w:type="gramEnd"/>
            <w:r w:rsidRPr="00AF57D7">
              <w:rPr>
                <w:rFonts w:ascii="Arial" w:hAnsi="Arial" w:cs="Arial"/>
                <w:sz w:val="18"/>
                <w:szCs w:val="18"/>
              </w:rPr>
              <w:t xml:space="preserve"> será informado al Director de Presupuestos mediante oficio a más tardar el 30 de abril del año t.</w:t>
            </w:r>
          </w:p>
          <w:p w14:paraId="797D2462" w14:textId="77777777" w:rsidR="00D678FC" w:rsidRPr="00AF57D7" w:rsidRDefault="00D678FC" w:rsidP="00D678FC">
            <w:pPr>
              <w:jc w:val="both"/>
              <w:rPr>
                <w:rFonts w:ascii="Arial" w:hAnsi="Arial" w:cs="Arial"/>
                <w:sz w:val="18"/>
                <w:szCs w:val="18"/>
              </w:rPr>
            </w:pPr>
            <w:r w:rsidRPr="00AF57D7">
              <w:rPr>
                <w:rFonts w:ascii="Arial" w:hAnsi="Arial" w:cs="Arial"/>
                <w:b/>
                <w:sz w:val="18"/>
                <w:szCs w:val="18"/>
              </w:rPr>
              <w:t>Nota 2</w:t>
            </w:r>
            <w:r w:rsidRPr="00AF57D7">
              <w:rPr>
                <w:rFonts w:ascii="Arial" w:hAnsi="Arial" w:cs="Arial"/>
                <w:sz w:val="18"/>
                <w:szCs w:val="18"/>
              </w:rPr>
              <w:t xml:space="preserve">: La programación anual de las publicaciones de Informes de Seguimiento, a realizar por la División de Políticas Sociales, será propuesta a la autoridad a más tardar el 30 de abril del año t. </w:t>
            </w:r>
          </w:p>
          <w:p w14:paraId="1AB42AEC" w14:textId="52C9F379" w:rsidR="00A37354" w:rsidRPr="007D007C" w:rsidRDefault="00A37354" w:rsidP="0099480C">
            <w:pPr>
              <w:jc w:val="both"/>
              <w:rPr>
                <w:rFonts w:ascii="Arial" w:hAnsi="Arial" w:cs="Arial"/>
                <w:szCs w:val="18"/>
              </w:rPr>
            </w:pPr>
          </w:p>
        </w:tc>
      </w:tr>
      <w:tr w:rsidR="00AF26A2" w:rsidRPr="00007E1F" w14:paraId="1576FB48" w14:textId="77777777" w:rsidTr="00903F5E">
        <w:trPr>
          <w:cantSplit/>
          <w:trHeight w:val="439"/>
          <w:jc w:val="center"/>
        </w:trPr>
        <w:tc>
          <w:tcPr>
            <w:tcW w:w="567" w:type="dxa"/>
            <w:shd w:val="clear" w:color="000000" w:fill="FFFFFF"/>
            <w:vAlign w:val="center"/>
            <w:hideMark/>
          </w:tcPr>
          <w:p w14:paraId="7208E7F0" w14:textId="77777777" w:rsidR="00AF26A2" w:rsidRPr="007D007C" w:rsidRDefault="00AF26A2" w:rsidP="00AF26A2">
            <w:pPr>
              <w:jc w:val="center"/>
              <w:rPr>
                <w:rFonts w:ascii="Arial" w:hAnsi="Arial" w:cs="Arial"/>
                <w:b/>
                <w:sz w:val="22"/>
                <w:szCs w:val="18"/>
              </w:rPr>
            </w:pPr>
            <w:r w:rsidRPr="007D007C">
              <w:rPr>
                <w:rFonts w:ascii="Arial" w:hAnsi="Arial" w:cs="Arial"/>
                <w:b/>
                <w:sz w:val="22"/>
                <w:szCs w:val="18"/>
              </w:rPr>
              <w:lastRenderedPageBreak/>
              <w:t>3</w:t>
            </w:r>
          </w:p>
        </w:tc>
        <w:tc>
          <w:tcPr>
            <w:tcW w:w="2116" w:type="dxa"/>
            <w:shd w:val="clear" w:color="000000" w:fill="FFFFFF"/>
            <w:vAlign w:val="center"/>
          </w:tcPr>
          <w:p w14:paraId="5AB6CE28" w14:textId="37356B8B" w:rsidR="00AF26A2" w:rsidRPr="00594266" w:rsidRDefault="00AF26A2" w:rsidP="00AF26A2">
            <w:pPr>
              <w:spacing w:after="240"/>
              <w:jc w:val="both"/>
              <w:rPr>
                <w:rFonts w:ascii="Arial" w:hAnsi="Arial" w:cs="Arial"/>
                <w:szCs w:val="18"/>
              </w:rPr>
            </w:pPr>
            <w:r w:rsidRPr="00A37354">
              <w:rPr>
                <w:rFonts w:ascii="Arial" w:hAnsi="Arial" w:cs="Arial"/>
                <w:szCs w:val="18"/>
              </w:rPr>
              <w:t>Porcentaje de etapas ejecutadas para la elaboración del Informe de Desarrollo Social (IDS), para su publicación en el año t.</w:t>
            </w:r>
          </w:p>
        </w:tc>
        <w:tc>
          <w:tcPr>
            <w:tcW w:w="2552" w:type="dxa"/>
            <w:gridSpan w:val="2"/>
            <w:shd w:val="clear" w:color="000000" w:fill="FFFFFF"/>
            <w:vAlign w:val="center"/>
          </w:tcPr>
          <w:p w14:paraId="448ACA08" w14:textId="77777777" w:rsidR="00AF26A2" w:rsidRPr="00A37354" w:rsidRDefault="00AF26A2" w:rsidP="00AF26A2">
            <w:pPr>
              <w:rPr>
                <w:rFonts w:ascii="Arial" w:hAnsi="Arial" w:cs="Arial"/>
                <w:szCs w:val="18"/>
              </w:rPr>
            </w:pPr>
            <w:r w:rsidRPr="00A37354">
              <w:rPr>
                <w:rFonts w:ascii="Arial" w:hAnsi="Arial" w:cs="Arial"/>
                <w:szCs w:val="18"/>
              </w:rPr>
              <w:t>(</w:t>
            </w:r>
            <w:proofErr w:type="spellStart"/>
            <w:r w:rsidRPr="00A37354">
              <w:rPr>
                <w:rFonts w:ascii="Arial" w:hAnsi="Arial" w:cs="Arial"/>
                <w:szCs w:val="18"/>
              </w:rPr>
              <w:t>N°</w:t>
            </w:r>
            <w:proofErr w:type="spellEnd"/>
            <w:r w:rsidRPr="00A37354">
              <w:rPr>
                <w:rFonts w:ascii="Arial" w:hAnsi="Arial" w:cs="Arial"/>
                <w:szCs w:val="18"/>
              </w:rPr>
              <w:t xml:space="preserve"> de etapas ejecutadas para la elaboración del Informe de Desarrollo Social (IDS) para su publicación en el año t / </w:t>
            </w:r>
          </w:p>
          <w:p w14:paraId="1B757950" w14:textId="77777777" w:rsidR="00AF26A2" w:rsidRPr="00A37354" w:rsidRDefault="00AF26A2" w:rsidP="00AF26A2">
            <w:pPr>
              <w:rPr>
                <w:rFonts w:ascii="Arial" w:hAnsi="Arial" w:cs="Arial"/>
                <w:szCs w:val="18"/>
              </w:rPr>
            </w:pPr>
            <w:proofErr w:type="spellStart"/>
            <w:r w:rsidRPr="00A37354">
              <w:rPr>
                <w:rFonts w:ascii="Arial" w:hAnsi="Arial" w:cs="Arial"/>
                <w:szCs w:val="18"/>
              </w:rPr>
              <w:t>N°</w:t>
            </w:r>
            <w:proofErr w:type="spellEnd"/>
            <w:r w:rsidRPr="00A37354">
              <w:rPr>
                <w:rFonts w:ascii="Arial" w:hAnsi="Arial" w:cs="Arial"/>
                <w:szCs w:val="18"/>
              </w:rPr>
              <w:t xml:space="preserve"> total de etapas planificadas en el año t) * 100 </w:t>
            </w:r>
          </w:p>
          <w:p w14:paraId="22EB52C8" w14:textId="42E77546" w:rsidR="00AF26A2" w:rsidRPr="00A37354" w:rsidRDefault="00AF26A2" w:rsidP="00AF26A2">
            <w:pPr>
              <w:jc w:val="both"/>
              <w:rPr>
                <w:rFonts w:ascii="Arial" w:hAnsi="Arial" w:cs="Arial"/>
                <w:szCs w:val="18"/>
              </w:rPr>
            </w:pPr>
          </w:p>
        </w:tc>
        <w:tc>
          <w:tcPr>
            <w:tcW w:w="1134" w:type="dxa"/>
            <w:shd w:val="clear" w:color="000000" w:fill="FFFFFF"/>
            <w:vAlign w:val="center"/>
          </w:tcPr>
          <w:p w14:paraId="38D39AB3" w14:textId="62916020" w:rsidR="00AF26A2" w:rsidRPr="007D007C" w:rsidRDefault="00AF26A2" w:rsidP="00AF26A2">
            <w:pPr>
              <w:jc w:val="center"/>
              <w:rPr>
                <w:rFonts w:ascii="Arial" w:hAnsi="Arial" w:cs="Arial"/>
                <w:bCs/>
                <w:szCs w:val="16"/>
              </w:rPr>
            </w:pPr>
            <w:r>
              <w:rPr>
                <w:rFonts w:ascii="Arial" w:hAnsi="Arial" w:cs="Arial"/>
                <w:bCs/>
                <w:szCs w:val="16"/>
              </w:rPr>
              <w:t>9</w:t>
            </w:r>
            <w:r w:rsidRPr="004104C3">
              <w:rPr>
                <w:rFonts w:ascii="Arial" w:hAnsi="Arial" w:cs="Arial"/>
                <w:bCs/>
                <w:szCs w:val="16"/>
              </w:rPr>
              <w:t xml:space="preserve"> / </w:t>
            </w:r>
            <w:r>
              <w:rPr>
                <w:rFonts w:ascii="Arial" w:hAnsi="Arial" w:cs="Arial"/>
                <w:bCs/>
                <w:szCs w:val="16"/>
              </w:rPr>
              <w:t>9</w:t>
            </w:r>
          </w:p>
        </w:tc>
        <w:tc>
          <w:tcPr>
            <w:tcW w:w="709" w:type="dxa"/>
            <w:shd w:val="clear" w:color="auto" w:fill="FFFFFF"/>
            <w:vAlign w:val="center"/>
          </w:tcPr>
          <w:p w14:paraId="28E288EA" w14:textId="77777777" w:rsidR="00AF26A2" w:rsidRPr="007D007C" w:rsidRDefault="00AF26A2" w:rsidP="00AF26A2">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15AB4237" w14:textId="77777777" w:rsidR="00AF26A2" w:rsidRPr="007D007C" w:rsidRDefault="00AF26A2" w:rsidP="00AF26A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617FD36" w14:textId="77777777" w:rsidR="00AF26A2" w:rsidRPr="001E2251" w:rsidRDefault="00AF26A2" w:rsidP="00AF26A2">
            <w:pPr>
              <w:jc w:val="center"/>
              <w:rPr>
                <w:rFonts w:ascii="Arial" w:hAnsi="Arial" w:cs="Arial"/>
                <w:b/>
                <w:szCs w:val="18"/>
              </w:rPr>
            </w:pPr>
            <w:r w:rsidRPr="001E2251">
              <w:rPr>
                <w:rFonts w:ascii="Arial" w:hAnsi="Arial" w:cs="Arial"/>
                <w:b/>
                <w:szCs w:val="18"/>
              </w:rPr>
              <w:t>100%</w:t>
            </w:r>
          </w:p>
        </w:tc>
        <w:tc>
          <w:tcPr>
            <w:tcW w:w="993" w:type="dxa"/>
            <w:shd w:val="clear" w:color="000000" w:fill="FFFFFF"/>
            <w:vAlign w:val="center"/>
          </w:tcPr>
          <w:p w14:paraId="4159FA87" w14:textId="3070B1D9" w:rsidR="00AF26A2" w:rsidRPr="001E2251" w:rsidRDefault="001E2251" w:rsidP="00AF26A2">
            <w:pPr>
              <w:jc w:val="center"/>
              <w:rPr>
                <w:rFonts w:ascii="Arial" w:hAnsi="Arial" w:cs="Arial"/>
                <w:szCs w:val="18"/>
              </w:rPr>
            </w:pPr>
            <w:r w:rsidRPr="001E2251">
              <w:rPr>
                <w:rFonts w:ascii="Arial" w:hAnsi="Arial" w:cs="Arial"/>
                <w:szCs w:val="18"/>
              </w:rPr>
              <w:t>4</w:t>
            </w:r>
            <w:r w:rsidR="00AF26A2" w:rsidRPr="001E2251">
              <w:rPr>
                <w:rFonts w:ascii="Arial" w:hAnsi="Arial" w:cs="Arial"/>
                <w:szCs w:val="18"/>
              </w:rPr>
              <w:t xml:space="preserve"> / </w:t>
            </w:r>
            <w:r w:rsidRPr="001E2251">
              <w:rPr>
                <w:rFonts w:ascii="Arial" w:hAnsi="Arial" w:cs="Arial"/>
                <w:szCs w:val="18"/>
              </w:rPr>
              <w:t>4</w:t>
            </w:r>
          </w:p>
        </w:tc>
        <w:tc>
          <w:tcPr>
            <w:tcW w:w="8503" w:type="dxa"/>
            <w:gridSpan w:val="2"/>
            <w:shd w:val="clear" w:color="000000" w:fill="FFFFFF"/>
            <w:noWrap/>
            <w:vAlign w:val="center"/>
          </w:tcPr>
          <w:p w14:paraId="172AD520" w14:textId="71B4359E" w:rsidR="00D678FC" w:rsidRPr="00FE2076" w:rsidRDefault="00D678FC" w:rsidP="00D678FC">
            <w:pPr>
              <w:jc w:val="both"/>
              <w:rPr>
                <w:rFonts w:ascii="Arial" w:hAnsi="Arial" w:cs="Arial"/>
                <w:sz w:val="18"/>
                <w:szCs w:val="18"/>
              </w:rPr>
            </w:pPr>
            <w:r w:rsidRPr="00FE2076">
              <w:rPr>
                <w:rFonts w:ascii="Arial" w:hAnsi="Arial" w:cs="Arial"/>
                <w:b/>
                <w:sz w:val="18"/>
                <w:szCs w:val="18"/>
              </w:rPr>
              <w:t xml:space="preserve">Nota 1: </w:t>
            </w:r>
            <w:r w:rsidRPr="00FE2076">
              <w:rPr>
                <w:rFonts w:ascii="Arial" w:hAnsi="Arial" w:cs="Arial"/>
                <w:sz w:val="18"/>
                <w:szCs w:val="18"/>
              </w:rPr>
              <w:t xml:space="preserve">Para la publicación del IDS al 31 de agosto, el borrador del IDS debe estar para revisión del </w:t>
            </w:r>
            <w:proofErr w:type="gramStart"/>
            <w:r w:rsidRPr="00FE2076">
              <w:rPr>
                <w:rFonts w:ascii="Arial" w:hAnsi="Arial" w:cs="Arial"/>
                <w:sz w:val="18"/>
                <w:szCs w:val="18"/>
              </w:rPr>
              <w:t>Jefe</w:t>
            </w:r>
            <w:proofErr w:type="gramEnd"/>
            <w:r w:rsidRPr="00FE2076">
              <w:rPr>
                <w:rFonts w:ascii="Arial" w:hAnsi="Arial" w:cs="Arial"/>
                <w:sz w:val="18"/>
                <w:szCs w:val="18"/>
              </w:rPr>
              <w:t xml:space="preserve"> de Servicio a más tardar el 30 de julio del año t.</w:t>
            </w:r>
          </w:p>
          <w:p w14:paraId="42E345BB" w14:textId="2979EFA7" w:rsidR="00D678FC" w:rsidRPr="00FE2076" w:rsidRDefault="00D678FC" w:rsidP="00D678FC">
            <w:pPr>
              <w:jc w:val="both"/>
              <w:rPr>
                <w:rFonts w:ascii="Arial" w:hAnsi="Arial" w:cs="Arial"/>
                <w:sz w:val="18"/>
                <w:szCs w:val="18"/>
              </w:rPr>
            </w:pPr>
            <w:r w:rsidRPr="00FE2076">
              <w:rPr>
                <w:rFonts w:ascii="Arial" w:hAnsi="Arial" w:cs="Arial"/>
                <w:b/>
                <w:sz w:val="18"/>
                <w:szCs w:val="18"/>
              </w:rPr>
              <w:t xml:space="preserve">Nota 2: </w:t>
            </w:r>
            <w:r w:rsidRPr="00FE2076">
              <w:rPr>
                <w:rFonts w:ascii="Arial" w:hAnsi="Arial" w:cs="Arial"/>
                <w:sz w:val="18"/>
                <w:szCs w:val="18"/>
              </w:rPr>
              <w:t>Según Ley N°20.530, Art. 3 letra v) el IDS debe ser enviado a más tardar al 30 de septiembre de cada año a la Comisión Mixta de Presupuesto y a la Comisión de Pobreza y Desarrollo Social de la Cámara de Diputados.</w:t>
            </w:r>
          </w:p>
          <w:p w14:paraId="23F6F5A5" w14:textId="77777777" w:rsidR="00D678FC" w:rsidRPr="00FE2076" w:rsidRDefault="00D678FC" w:rsidP="00D678FC">
            <w:pPr>
              <w:pStyle w:val="Default"/>
              <w:jc w:val="both"/>
              <w:rPr>
                <w:rFonts w:ascii="Arial" w:hAnsi="Arial" w:cs="Arial"/>
                <w:sz w:val="18"/>
                <w:szCs w:val="18"/>
              </w:rPr>
            </w:pPr>
            <w:r w:rsidRPr="00FE2076">
              <w:rPr>
                <w:rFonts w:ascii="Arial" w:hAnsi="Arial" w:cs="Arial"/>
                <w:b/>
                <w:sz w:val="18"/>
                <w:szCs w:val="18"/>
              </w:rPr>
              <w:t xml:space="preserve">Nota 3: </w:t>
            </w:r>
            <w:r w:rsidRPr="00FE2076">
              <w:rPr>
                <w:rFonts w:ascii="Arial" w:hAnsi="Arial" w:cs="Arial"/>
                <w:sz w:val="18"/>
                <w:szCs w:val="18"/>
              </w:rPr>
              <w:t>El IDS se publicará en la web institucional:</w:t>
            </w:r>
          </w:p>
          <w:p w14:paraId="6414A93A" w14:textId="45EB99E2" w:rsidR="00D678FC" w:rsidRPr="0064732C" w:rsidRDefault="00D678FC" w:rsidP="00D678FC">
            <w:pPr>
              <w:jc w:val="both"/>
              <w:rPr>
                <w:rFonts w:ascii="Arial" w:hAnsi="Arial" w:cs="Arial"/>
                <w:sz w:val="18"/>
                <w:szCs w:val="18"/>
              </w:rPr>
            </w:pPr>
            <w:hyperlink r:id="rId9" w:history="1">
              <w:r w:rsidRPr="00FE2076">
                <w:rPr>
                  <w:rStyle w:val="Hipervnculo"/>
                  <w:rFonts w:ascii="Arial" w:hAnsi="Arial" w:cs="Arial"/>
                  <w:sz w:val="18"/>
                  <w:szCs w:val="18"/>
                </w:rPr>
                <w:t>http://www.ministeriodesarrollosocial.gob.cl/informacion-social/informes-de-desarrollo-social</w:t>
              </w:r>
            </w:hyperlink>
            <w:r w:rsidRPr="00FE2076">
              <w:rPr>
                <w:rFonts w:ascii="Arial" w:hAnsi="Arial" w:cs="Arial"/>
                <w:sz w:val="18"/>
                <w:szCs w:val="18"/>
              </w:rPr>
              <w:t>.</w:t>
            </w:r>
          </w:p>
          <w:p w14:paraId="379CCD26" w14:textId="07ACFCA7" w:rsidR="00AF26A2" w:rsidRPr="007F7B6C" w:rsidRDefault="00D678FC" w:rsidP="00D678FC">
            <w:pPr>
              <w:jc w:val="both"/>
              <w:rPr>
                <w:rFonts w:ascii="Arial" w:hAnsi="Arial" w:cs="Arial"/>
                <w:szCs w:val="18"/>
                <w:lang w:val="es-CL"/>
              </w:rPr>
            </w:pPr>
            <w:r w:rsidRPr="00FE2076">
              <w:rPr>
                <w:rFonts w:ascii="Arial" w:hAnsi="Arial" w:cs="Arial"/>
                <w:b/>
                <w:sz w:val="18"/>
                <w:szCs w:val="18"/>
              </w:rPr>
              <w:t xml:space="preserve">Nota 4: </w:t>
            </w:r>
            <w:r>
              <w:rPr>
                <w:rFonts w:ascii="Arial" w:hAnsi="Arial" w:cs="Arial"/>
                <w:sz w:val="18"/>
                <w:szCs w:val="18"/>
              </w:rPr>
              <w:t>La</w:t>
            </w:r>
            <w:r w:rsidRPr="00FE2076">
              <w:rPr>
                <w:rFonts w:ascii="Arial" w:hAnsi="Arial" w:cs="Arial"/>
                <w:sz w:val="18"/>
                <w:szCs w:val="18"/>
              </w:rPr>
              <w:t xml:space="preserve"> Planificación deberá estar firmad</w:t>
            </w:r>
            <w:r>
              <w:rPr>
                <w:rFonts w:ascii="Arial" w:hAnsi="Arial" w:cs="Arial"/>
                <w:sz w:val="18"/>
                <w:szCs w:val="18"/>
              </w:rPr>
              <w:t>a</w:t>
            </w:r>
            <w:r w:rsidRPr="00FE2076">
              <w:rPr>
                <w:rFonts w:ascii="Arial" w:hAnsi="Arial" w:cs="Arial"/>
                <w:sz w:val="18"/>
                <w:szCs w:val="18"/>
              </w:rPr>
              <w:t xml:space="preserve"> por </w:t>
            </w:r>
            <w:r>
              <w:rPr>
                <w:rFonts w:ascii="Arial" w:hAnsi="Arial" w:cs="Arial"/>
                <w:sz w:val="18"/>
                <w:szCs w:val="18"/>
              </w:rPr>
              <w:t>Jefatura</w:t>
            </w:r>
            <w:r w:rsidRPr="00FE2076">
              <w:rPr>
                <w:rFonts w:ascii="Arial" w:hAnsi="Arial" w:cs="Arial"/>
                <w:sz w:val="18"/>
                <w:szCs w:val="18"/>
              </w:rPr>
              <w:t xml:space="preserve"> de Departamento o División más tardar el 30 de </w:t>
            </w:r>
            <w:proofErr w:type="gramStart"/>
            <w:r w:rsidRPr="00FE2076">
              <w:rPr>
                <w:rFonts w:ascii="Arial" w:hAnsi="Arial" w:cs="Arial"/>
                <w:sz w:val="18"/>
                <w:szCs w:val="18"/>
              </w:rPr>
              <w:t>Abril</w:t>
            </w:r>
            <w:proofErr w:type="gramEnd"/>
            <w:r w:rsidRPr="00FE2076">
              <w:rPr>
                <w:rFonts w:ascii="Arial" w:hAnsi="Arial" w:cs="Arial"/>
                <w:sz w:val="18"/>
                <w:szCs w:val="18"/>
              </w:rPr>
              <w:t xml:space="preserve"> del año t, no obstante se puedan incluir modificaciones al Plan con posterioridad.</w:t>
            </w:r>
          </w:p>
        </w:tc>
      </w:tr>
      <w:tr w:rsidR="00AF26A2" w:rsidRPr="00007E1F" w14:paraId="5B66F094" w14:textId="77777777" w:rsidTr="007F7B6C">
        <w:trPr>
          <w:cantSplit/>
          <w:trHeight w:val="1115"/>
          <w:jc w:val="center"/>
        </w:trPr>
        <w:tc>
          <w:tcPr>
            <w:tcW w:w="567" w:type="dxa"/>
            <w:shd w:val="clear" w:color="000000" w:fill="FFFFFF"/>
            <w:vAlign w:val="center"/>
            <w:hideMark/>
          </w:tcPr>
          <w:p w14:paraId="1092AFC8" w14:textId="77777777" w:rsidR="00AF26A2" w:rsidRPr="007D007C" w:rsidRDefault="00AF26A2" w:rsidP="00AF26A2">
            <w:pPr>
              <w:jc w:val="center"/>
              <w:rPr>
                <w:rFonts w:ascii="Arial" w:hAnsi="Arial" w:cs="Arial"/>
                <w:b/>
                <w:sz w:val="22"/>
                <w:szCs w:val="18"/>
              </w:rPr>
            </w:pPr>
            <w:r w:rsidRPr="007D007C">
              <w:rPr>
                <w:rFonts w:ascii="Arial" w:hAnsi="Arial" w:cs="Arial"/>
                <w:b/>
                <w:sz w:val="22"/>
                <w:szCs w:val="18"/>
              </w:rPr>
              <w:t>4</w:t>
            </w:r>
          </w:p>
        </w:tc>
        <w:tc>
          <w:tcPr>
            <w:tcW w:w="2116" w:type="dxa"/>
            <w:shd w:val="clear" w:color="000000" w:fill="FFFFFF"/>
            <w:vAlign w:val="center"/>
          </w:tcPr>
          <w:p w14:paraId="666E4F17" w14:textId="178C99F9" w:rsidR="00AF26A2" w:rsidRPr="00594266" w:rsidRDefault="00AF26A2" w:rsidP="00AF26A2">
            <w:pPr>
              <w:jc w:val="both"/>
              <w:rPr>
                <w:rFonts w:ascii="Arial" w:hAnsi="Arial" w:cs="Arial"/>
                <w:szCs w:val="18"/>
              </w:rPr>
            </w:pPr>
            <w:r w:rsidRPr="00AF26A2">
              <w:rPr>
                <w:rFonts w:ascii="Arial" w:hAnsi="Arial" w:cs="Arial"/>
                <w:szCs w:val="18"/>
              </w:rPr>
              <w:t>Porcentaje de actividades de taller, capacitación o difusión sobre RSH y oferta programática realizadas en año t, respecto de las actividades programadas en el año t.</w:t>
            </w:r>
          </w:p>
        </w:tc>
        <w:tc>
          <w:tcPr>
            <w:tcW w:w="2552" w:type="dxa"/>
            <w:gridSpan w:val="2"/>
            <w:shd w:val="clear" w:color="000000" w:fill="FFFFFF"/>
            <w:vAlign w:val="center"/>
          </w:tcPr>
          <w:p w14:paraId="07FBA334" w14:textId="77777777" w:rsidR="00AF26A2" w:rsidRPr="00AF26A2" w:rsidRDefault="00AF26A2" w:rsidP="00AF26A2">
            <w:pPr>
              <w:rPr>
                <w:rFonts w:ascii="Arial" w:hAnsi="Arial" w:cs="Arial"/>
                <w:szCs w:val="18"/>
              </w:rPr>
            </w:pPr>
            <w:r w:rsidRPr="00AF26A2">
              <w:rPr>
                <w:rFonts w:ascii="Arial" w:hAnsi="Arial" w:cs="Arial"/>
                <w:szCs w:val="18"/>
              </w:rPr>
              <w:t>(</w:t>
            </w:r>
            <w:proofErr w:type="spellStart"/>
            <w:r w:rsidRPr="00AF26A2">
              <w:rPr>
                <w:rFonts w:ascii="Arial" w:hAnsi="Arial" w:cs="Arial"/>
                <w:szCs w:val="18"/>
              </w:rPr>
              <w:t>N°</w:t>
            </w:r>
            <w:proofErr w:type="spellEnd"/>
            <w:r w:rsidRPr="00AF26A2">
              <w:rPr>
                <w:rFonts w:ascii="Arial" w:hAnsi="Arial" w:cs="Arial"/>
                <w:szCs w:val="18"/>
              </w:rPr>
              <w:t xml:space="preserve"> de actividades de taller, capacitación o difusión sobre RSH y oferta programática realizadas en el año t /</w:t>
            </w:r>
          </w:p>
          <w:p w14:paraId="2BF45348" w14:textId="5BB0A8C7" w:rsidR="00AF26A2" w:rsidRPr="00594266" w:rsidRDefault="00AF26A2" w:rsidP="00AF26A2">
            <w:pPr>
              <w:jc w:val="both"/>
              <w:rPr>
                <w:rFonts w:ascii="Arial" w:hAnsi="Arial" w:cs="Arial"/>
                <w:szCs w:val="18"/>
              </w:rPr>
            </w:pPr>
            <w:proofErr w:type="spellStart"/>
            <w:r w:rsidRPr="00AF26A2">
              <w:rPr>
                <w:rFonts w:ascii="Arial" w:hAnsi="Arial" w:cs="Arial"/>
                <w:szCs w:val="18"/>
              </w:rPr>
              <w:t>N°</w:t>
            </w:r>
            <w:proofErr w:type="spellEnd"/>
            <w:r w:rsidRPr="00AF26A2">
              <w:rPr>
                <w:rFonts w:ascii="Arial" w:hAnsi="Arial" w:cs="Arial"/>
                <w:szCs w:val="18"/>
              </w:rPr>
              <w:t xml:space="preserve"> total de actividades programadas para el año t) *100</w:t>
            </w:r>
          </w:p>
        </w:tc>
        <w:tc>
          <w:tcPr>
            <w:tcW w:w="1134" w:type="dxa"/>
            <w:shd w:val="clear" w:color="000000" w:fill="FFFFFF"/>
            <w:vAlign w:val="center"/>
          </w:tcPr>
          <w:p w14:paraId="572BC274" w14:textId="23EB5682" w:rsidR="00AF26A2" w:rsidRPr="007D007C" w:rsidRDefault="00AF26A2" w:rsidP="00AF26A2">
            <w:pPr>
              <w:jc w:val="center"/>
              <w:rPr>
                <w:rFonts w:ascii="Arial" w:hAnsi="Arial" w:cs="Arial"/>
                <w:bCs/>
                <w:szCs w:val="16"/>
              </w:rPr>
            </w:pPr>
            <w:r>
              <w:rPr>
                <w:rFonts w:ascii="Arial" w:hAnsi="Arial" w:cs="Arial"/>
                <w:bCs/>
                <w:szCs w:val="16"/>
              </w:rPr>
              <w:t>1 / 1</w:t>
            </w:r>
          </w:p>
        </w:tc>
        <w:tc>
          <w:tcPr>
            <w:tcW w:w="709" w:type="dxa"/>
            <w:shd w:val="clear" w:color="auto" w:fill="FFFFFF"/>
            <w:vAlign w:val="center"/>
          </w:tcPr>
          <w:p w14:paraId="44CFB90D" w14:textId="43CDC002" w:rsidR="00AF26A2" w:rsidRPr="007D007C" w:rsidRDefault="00AF26A2" w:rsidP="00AF26A2">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6FFB0A8D" w14:textId="77777777" w:rsidR="00AF26A2" w:rsidRPr="007D007C" w:rsidRDefault="00AF26A2" w:rsidP="00AF26A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CD0B378" w14:textId="77777777" w:rsidR="00AF26A2" w:rsidRPr="001E2251" w:rsidRDefault="00AF26A2" w:rsidP="00AF26A2">
            <w:pPr>
              <w:jc w:val="center"/>
              <w:rPr>
                <w:rFonts w:ascii="Arial" w:hAnsi="Arial" w:cs="Arial"/>
                <w:b/>
                <w:szCs w:val="18"/>
              </w:rPr>
            </w:pPr>
            <w:r w:rsidRPr="001E2251">
              <w:rPr>
                <w:rFonts w:ascii="Arial" w:hAnsi="Arial" w:cs="Arial"/>
                <w:b/>
                <w:szCs w:val="18"/>
              </w:rPr>
              <w:t>100%</w:t>
            </w:r>
          </w:p>
        </w:tc>
        <w:tc>
          <w:tcPr>
            <w:tcW w:w="993" w:type="dxa"/>
            <w:shd w:val="clear" w:color="000000" w:fill="FFFFFF"/>
            <w:vAlign w:val="center"/>
          </w:tcPr>
          <w:p w14:paraId="3D81B9F7" w14:textId="62456CEE" w:rsidR="00AF26A2" w:rsidRPr="001E2251" w:rsidRDefault="00AF26A2" w:rsidP="00AF26A2">
            <w:pPr>
              <w:jc w:val="center"/>
              <w:rPr>
                <w:rFonts w:ascii="Arial" w:hAnsi="Arial" w:cs="Arial"/>
                <w:szCs w:val="18"/>
              </w:rPr>
            </w:pPr>
            <w:r w:rsidRPr="001E2251">
              <w:rPr>
                <w:rFonts w:ascii="Arial" w:hAnsi="Arial" w:cs="Arial"/>
                <w:szCs w:val="18"/>
              </w:rPr>
              <w:t>1 / 1</w:t>
            </w:r>
          </w:p>
        </w:tc>
        <w:tc>
          <w:tcPr>
            <w:tcW w:w="8503" w:type="dxa"/>
            <w:gridSpan w:val="2"/>
            <w:shd w:val="clear" w:color="000000" w:fill="FFFFFF"/>
            <w:vAlign w:val="center"/>
          </w:tcPr>
          <w:p w14:paraId="5BF2E41B" w14:textId="77777777" w:rsidR="00AF26A2" w:rsidRDefault="00AF26A2" w:rsidP="00AF26A2">
            <w:pPr>
              <w:jc w:val="both"/>
              <w:rPr>
                <w:rFonts w:ascii="Arial" w:hAnsi="Arial" w:cs="Arial"/>
                <w:sz w:val="18"/>
                <w:szCs w:val="18"/>
              </w:rPr>
            </w:pPr>
            <w:r w:rsidRPr="00D86CD2">
              <w:rPr>
                <w:rFonts w:ascii="Arial" w:hAnsi="Arial" w:cs="Arial"/>
                <w:b/>
                <w:sz w:val="18"/>
                <w:szCs w:val="18"/>
                <w:lang w:val="es-CL"/>
              </w:rPr>
              <w:t xml:space="preserve">Nota 1: </w:t>
            </w:r>
            <w:r w:rsidRPr="00D86CD2">
              <w:rPr>
                <w:rFonts w:ascii="Arial" w:hAnsi="Arial" w:cs="Arial"/>
                <w:sz w:val="18"/>
                <w:szCs w:val="18"/>
              </w:rPr>
              <w:t xml:space="preserve">Los destinatarios de las actividades de capacitación o difusión </w:t>
            </w:r>
            <w:r>
              <w:rPr>
                <w:rFonts w:ascii="Arial" w:hAnsi="Arial" w:cs="Arial"/>
                <w:sz w:val="18"/>
                <w:szCs w:val="18"/>
              </w:rPr>
              <w:t xml:space="preserve">sobre Registro Social de Hogares (RSH) serán aquellos establecidos según las disposiciones del Decreto </w:t>
            </w:r>
            <w:proofErr w:type="spellStart"/>
            <w:r>
              <w:rPr>
                <w:rFonts w:ascii="Arial" w:hAnsi="Arial" w:cs="Arial"/>
                <w:sz w:val="18"/>
                <w:szCs w:val="18"/>
              </w:rPr>
              <w:t>N°</w:t>
            </w:r>
            <w:proofErr w:type="spellEnd"/>
            <w:r>
              <w:rPr>
                <w:rFonts w:ascii="Arial" w:hAnsi="Arial" w:cs="Arial"/>
                <w:sz w:val="18"/>
                <w:szCs w:val="18"/>
              </w:rPr>
              <w:t xml:space="preserve"> 22 del 27 de </w:t>
            </w:r>
            <w:proofErr w:type="gramStart"/>
            <w:r>
              <w:rPr>
                <w:rFonts w:ascii="Arial" w:hAnsi="Arial" w:cs="Arial"/>
                <w:sz w:val="18"/>
                <w:szCs w:val="18"/>
              </w:rPr>
              <w:t>Agosto</w:t>
            </w:r>
            <w:proofErr w:type="gramEnd"/>
            <w:r>
              <w:rPr>
                <w:rFonts w:ascii="Arial" w:hAnsi="Arial" w:cs="Arial"/>
                <w:sz w:val="18"/>
                <w:szCs w:val="18"/>
              </w:rPr>
              <w:t xml:space="preserve"> de 2015, del Ministerio de Desarrollo Social, que señala en su Artículo 6°: </w:t>
            </w:r>
          </w:p>
          <w:p w14:paraId="1025CFE8" w14:textId="77777777" w:rsidR="00AF26A2" w:rsidRDefault="00AF26A2" w:rsidP="00AF26A2">
            <w:pPr>
              <w:spacing w:after="240"/>
              <w:jc w:val="both"/>
              <w:rPr>
                <w:rFonts w:ascii="Arial" w:hAnsi="Arial" w:cs="Arial"/>
                <w:sz w:val="18"/>
                <w:szCs w:val="18"/>
              </w:rPr>
            </w:pPr>
            <w:r>
              <w:rPr>
                <w:rFonts w:ascii="Arial" w:hAnsi="Arial" w:cs="Arial"/>
                <w:sz w:val="18"/>
                <w:szCs w:val="18"/>
              </w:rPr>
              <w:t>“La Subsecretaría de Evaluación Social deberá especialmente:</w:t>
            </w:r>
          </w:p>
          <w:p w14:paraId="15A5A092" w14:textId="77777777" w:rsidR="00AF26A2" w:rsidRPr="00A71D4A" w:rsidRDefault="00AF26A2" w:rsidP="00AF26A2">
            <w:pPr>
              <w:spacing w:after="240"/>
              <w:ind w:left="214"/>
              <w:jc w:val="both"/>
              <w:rPr>
                <w:rFonts w:ascii="Arial" w:hAnsi="Arial" w:cs="Arial"/>
                <w:i/>
                <w:sz w:val="18"/>
                <w:szCs w:val="18"/>
              </w:rPr>
            </w:pPr>
            <w:r w:rsidRPr="00A71D4A">
              <w:rPr>
                <w:rFonts w:ascii="Arial" w:hAnsi="Arial" w:cs="Arial"/>
                <w:b/>
                <w:i/>
                <w:sz w:val="18"/>
                <w:szCs w:val="18"/>
              </w:rPr>
              <w:t>c)</w:t>
            </w:r>
            <w:r w:rsidRPr="00A71D4A">
              <w:rPr>
                <w:rFonts w:ascii="Arial" w:hAnsi="Arial" w:cs="Arial"/>
                <w:i/>
                <w:sz w:val="18"/>
                <w:szCs w:val="18"/>
              </w:rPr>
              <w:t xml:space="preserve"> ‘Poner a disposición de organismos públicos y personas jurídicas de derecho privado sin fines de lucro la información contenida en el Registro Social de Hogares, a efecto de que sea utilizada como insumo en la selección de usuarios de distintos beneficios, programas y/o prestaciones sociales creadas por ley’.</w:t>
            </w:r>
          </w:p>
          <w:p w14:paraId="0E0DB7BD" w14:textId="77777777" w:rsidR="00AF26A2" w:rsidRPr="008E459B" w:rsidRDefault="00AF26A2" w:rsidP="00AF26A2">
            <w:pPr>
              <w:ind w:left="214"/>
              <w:jc w:val="both"/>
              <w:rPr>
                <w:rFonts w:ascii="Arial" w:hAnsi="Arial" w:cs="Arial"/>
                <w:sz w:val="18"/>
                <w:szCs w:val="18"/>
              </w:rPr>
            </w:pPr>
            <w:r w:rsidRPr="00A71D4A">
              <w:rPr>
                <w:rFonts w:ascii="Arial" w:hAnsi="Arial" w:cs="Arial"/>
                <w:b/>
                <w:i/>
                <w:sz w:val="18"/>
                <w:szCs w:val="18"/>
              </w:rPr>
              <w:t>e)</w:t>
            </w:r>
            <w:r w:rsidRPr="00A71D4A">
              <w:rPr>
                <w:rFonts w:ascii="Arial" w:hAnsi="Arial" w:cs="Arial"/>
                <w:i/>
                <w:sz w:val="18"/>
                <w:szCs w:val="18"/>
              </w:rPr>
              <w:t xml:space="preserve"> ‘Prestar asistencia técnica directa a instituciones públicas o privadas sin fines de lucro, que otorguen beneficios, programas y/o prestaciones sociales creadas por ley, especialmente en la caracterización por atributos de la población objetivo’.”</w:t>
            </w:r>
          </w:p>
          <w:p w14:paraId="3F4E9810" w14:textId="77777777" w:rsidR="00AF26A2" w:rsidRPr="008E459B" w:rsidRDefault="00AF26A2" w:rsidP="00AF26A2">
            <w:pPr>
              <w:jc w:val="both"/>
              <w:rPr>
                <w:rFonts w:ascii="Arial" w:hAnsi="Arial" w:cs="Arial"/>
                <w:sz w:val="18"/>
                <w:szCs w:val="18"/>
                <w:lang w:val="es-CL"/>
              </w:rPr>
            </w:pPr>
          </w:p>
          <w:p w14:paraId="744A247E" w14:textId="452C85D0" w:rsidR="00AF26A2" w:rsidRPr="00594266" w:rsidRDefault="00AF26A2" w:rsidP="00AF26A2">
            <w:pPr>
              <w:jc w:val="both"/>
              <w:rPr>
                <w:rFonts w:ascii="Arial" w:hAnsi="Arial" w:cs="Arial"/>
                <w:szCs w:val="18"/>
              </w:rPr>
            </w:pPr>
            <w:r w:rsidRPr="00D86CD2">
              <w:rPr>
                <w:rFonts w:ascii="Arial" w:hAnsi="Arial" w:cs="Arial"/>
                <w:b/>
                <w:sz w:val="18"/>
                <w:szCs w:val="18"/>
                <w:lang w:val="es-CL"/>
              </w:rPr>
              <w:t xml:space="preserve">Nota 2: </w:t>
            </w:r>
            <w:r w:rsidRPr="00D86CD2">
              <w:rPr>
                <w:rFonts w:ascii="Arial" w:hAnsi="Arial" w:cs="Arial"/>
                <w:sz w:val="18"/>
                <w:szCs w:val="18"/>
              </w:rPr>
              <w:t>Las actividades de capacitación o difusión pueden ser seminarios, talleres, videoconferencias o cursos</w:t>
            </w:r>
            <w:r w:rsidRPr="00D86CD2">
              <w:rPr>
                <w:rFonts w:ascii="Arial" w:hAnsi="Arial" w:cs="Arial"/>
                <w:sz w:val="18"/>
                <w:szCs w:val="18"/>
                <w:lang w:val="es-CL"/>
              </w:rPr>
              <w:t>.</w:t>
            </w:r>
          </w:p>
        </w:tc>
      </w:tr>
    </w:tbl>
    <w:p w14:paraId="04513DA7" w14:textId="3FA093B8" w:rsidR="008934F7" w:rsidRDefault="008934F7"/>
    <w:p w14:paraId="0E4FDB07" w14:textId="77777777" w:rsidR="008934F7" w:rsidRDefault="008934F7">
      <w:pPr>
        <w:spacing w:after="200" w:line="276" w:lineRule="auto"/>
      </w:pPr>
      <w:r>
        <w:br w:type="page"/>
      </w:r>
    </w:p>
    <w:p w14:paraId="4982F291" w14:textId="77777777" w:rsidR="006E43C1" w:rsidRDefault="006E43C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1560"/>
        <w:gridCol w:w="1134"/>
        <w:gridCol w:w="708"/>
        <w:gridCol w:w="851"/>
        <w:gridCol w:w="1134"/>
        <w:gridCol w:w="992"/>
        <w:gridCol w:w="1985"/>
        <w:gridCol w:w="6235"/>
      </w:tblGrid>
      <w:tr w:rsidR="006E43C1" w:rsidRPr="00013B88" w14:paraId="7237B3FB" w14:textId="77777777" w:rsidTr="006E43C1">
        <w:trPr>
          <w:trHeight w:val="737"/>
          <w:tblHeader/>
          <w:jc w:val="center"/>
        </w:trPr>
        <w:tc>
          <w:tcPr>
            <w:tcW w:w="18416" w:type="dxa"/>
            <w:gridSpan w:val="11"/>
            <w:shd w:val="clear" w:color="auto" w:fill="0070C0"/>
            <w:vAlign w:val="center"/>
            <w:hideMark/>
          </w:tcPr>
          <w:p w14:paraId="3BB6E338" w14:textId="77777777" w:rsidR="006E43C1" w:rsidRPr="00236F5A" w:rsidRDefault="00D53289" w:rsidP="006E43C1">
            <w:pPr>
              <w:jc w:val="center"/>
              <w:rPr>
                <w:rFonts w:cs="Calibri"/>
                <w:b/>
                <w:bCs/>
                <w:color w:val="FFFFFF"/>
                <w:sz w:val="22"/>
                <w:szCs w:val="14"/>
                <w:lang w:val="es-CL" w:eastAsia="es-CL"/>
              </w:rPr>
            </w:pPr>
            <w:r>
              <w:br w:type="page"/>
            </w:r>
            <w:r w:rsidRPr="000C2190">
              <w:rPr>
                <w:rFonts w:cs="Arial"/>
                <w:b/>
                <w:color w:val="FFFFFF" w:themeColor="background1"/>
                <w:sz w:val="26"/>
                <w:szCs w:val="26"/>
              </w:rPr>
              <w:t>Equipo de Trabajo:  DIVISIÓN DE OBSERVATORIO SOCIAL</w:t>
            </w:r>
          </w:p>
        </w:tc>
      </w:tr>
      <w:tr w:rsidR="001D1093" w:rsidRPr="00013B88" w14:paraId="1923A77F" w14:textId="77777777" w:rsidTr="00903F5E">
        <w:trPr>
          <w:trHeight w:val="737"/>
          <w:tblHeader/>
          <w:jc w:val="center"/>
        </w:trPr>
        <w:tc>
          <w:tcPr>
            <w:tcW w:w="3817" w:type="dxa"/>
            <w:gridSpan w:val="3"/>
            <w:shd w:val="clear" w:color="auto" w:fill="0070C0"/>
            <w:vAlign w:val="center"/>
            <w:hideMark/>
          </w:tcPr>
          <w:p w14:paraId="5E009FD0" w14:textId="346E1CB0" w:rsidR="001D1093" w:rsidRPr="001D1093" w:rsidRDefault="001D1093" w:rsidP="0001009D">
            <w:pPr>
              <w:jc w:val="center"/>
              <w:rPr>
                <w:rFonts w:cs="Calibri"/>
                <w:b/>
                <w:bCs/>
                <w:color w:val="FFFFFF"/>
                <w:sz w:val="24"/>
                <w:szCs w:val="24"/>
                <w:lang w:val="es-CL" w:eastAsia="es-CL"/>
              </w:rPr>
            </w:pPr>
            <w:proofErr w:type="gramStart"/>
            <w:r w:rsidRPr="001D1093">
              <w:rPr>
                <w:rFonts w:cs="Calibri"/>
                <w:b/>
                <w:bCs/>
                <w:color w:val="FFFFFF"/>
                <w:sz w:val="24"/>
                <w:szCs w:val="24"/>
                <w:lang w:val="es-CL" w:eastAsia="es-CL"/>
              </w:rPr>
              <w:t>Total</w:t>
            </w:r>
            <w:proofErr w:type="gramEnd"/>
            <w:r w:rsidRPr="001D1093">
              <w:rPr>
                <w:rFonts w:cs="Calibri"/>
                <w:b/>
                <w:bCs/>
                <w:color w:val="FFFFFF"/>
                <w:sz w:val="24"/>
                <w:szCs w:val="24"/>
                <w:lang w:val="es-CL" w:eastAsia="es-CL"/>
              </w:rPr>
              <w:t xml:space="preserve"> de personas en el Equipo: </w:t>
            </w:r>
            <w:r w:rsidR="006871D3">
              <w:rPr>
                <w:rFonts w:cs="Calibri"/>
                <w:b/>
                <w:bCs/>
                <w:color w:val="FFFFFF"/>
                <w:sz w:val="24"/>
                <w:szCs w:val="24"/>
                <w:lang w:val="es-CL" w:eastAsia="es-CL"/>
              </w:rPr>
              <w:t>21</w:t>
            </w:r>
          </w:p>
        </w:tc>
        <w:tc>
          <w:tcPr>
            <w:tcW w:w="3402" w:type="dxa"/>
            <w:gridSpan w:val="3"/>
            <w:shd w:val="clear" w:color="auto" w:fill="0070C0"/>
            <w:vAlign w:val="center"/>
          </w:tcPr>
          <w:p w14:paraId="58FFE3AD" w14:textId="21D2AE0E" w:rsidR="001D1093" w:rsidRPr="001D1093" w:rsidRDefault="00013DFB" w:rsidP="00B72EC4">
            <w:pPr>
              <w:jc w:val="center"/>
              <w:rPr>
                <w:rFonts w:cs="Calibri"/>
                <w:b/>
                <w:bCs/>
                <w:color w:val="FFFFFF"/>
                <w:sz w:val="24"/>
                <w:szCs w:val="24"/>
                <w:lang w:val="es-CL" w:eastAsia="es-CL"/>
              </w:rPr>
            </w:pPr>
            <w:proofErr w:type="gramStart"/>
            <w:r>
              <w:rPr>
                <w:rFonts w:cs="Calibri"/>
                <w:b/>
                <w:bCs/>
                <w:color w:val="FFFFFF"/>
                <w:sz w:val="24"/>
                <w:szCs w:val="24"/>
                <w:lang w:val="es-CL" w:eastAsia="es-CL"/>
              </w:rPr>
              <w:t>Total</w:t>
            </w:r>
            <w:proofErr w:type="gramEnd"/>
            <w:r>
              <w:rPr>
                <w:rFonts w:cs="Calibri"/>
                <w:b/>
                <w:bCs/>
                <w:color w:val="FFFFFF"/>
                <w:sz w:val="24"/>
                <w:szCs w:val="24"/>
                <w:lang w:val="es-CL" w:eastAsia="es-CL"/>
              </w:rPr>
              <w:t xml:space="preserve"> de Metas del Equipo: </w:t>
            </w:r>
            <w:r w:rsidR="006871D3">
              <w:rPr>
                <w:rFonts w:cs="Calibri"/>
                <w:b/>
                <w:bCs/>
                <w:color w:val="FFFFFF"/>
                <w:sz w:val="24"/>
                <w:szCs w:val="24"/>
                <w:lang w:val="es-CL" w:eastAsia="es-CL"/>
              </w:rPr>
              <w:t>4</w:t>
            </w:r>
          </w:p>
        </w:tc>
        <w:tc>
          <w:tcPr>
            <w:tcW w:w="4962" w:type="dxa"/>
            <w:gridSpan w:val="4"/>
            <w:shd w:val="clear" w:color="auto" w:fill="0070C0"/>
            <w:vAlign w:val="center"/>
          </w:tcPr>
          <w:p w14:paraId="6BCE3A03"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235" w:type="dxa"/>
            <w:shd w:val="clear" w:color="auto" w:fill="0070C0"/>
            <w:vAlign w:val="center"/>
          </w:tcPr>
          <w:p w14:paraId="619480F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01009D" w:rsidRPr="00013B88" w14:paraId="4B2FAE7D" w14:textId="77777777" w:rsidTr="00274FA0">
        <w:trPr>
          <w:trHeight w:val="737"/>
          <w:tblHeader/>
          <w:jc w:val="center"/>
        </w:trPr>
        <w:tc>
          <w:tcPr>
            <w:tcW w:w="567" w:type="dxa"/>
            <w:shd w:val="clear" w:color="auto" w:fill="0070C0"/>
            <w:vAlign w:val="center"/>
            <w:hideMark/>
          </w:tcPr>
          <w:p w14:paraId="07DD75FA" w14:textId="77777777" w:rsidR="0001009D" w:rsidRPr="0018468A" w:rsidRDefault="0001009D" w:rsidP="008011B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5603AC32" w14:textId="77777777" w:rsidR="0001009D" w:rsidRPr="00140AE3" w:rsidRDefault="0001009D" w:rsidP="008011B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977" w:type="dxa"/>
            <w:gridSpan w:val="2"/>
            <w:shd w:val="clear" w:color="auto" w:fill="0070C0"/>
            <w:vAlign w:val="center"/>
            <w:hideMark/>
          </w:tcPr>
          <w:p w14:paraId="65F1D2BA" w14:textId="77777777" w:rsidR="0001009D" w:rsidRPr="00140AE3" w:rsidRDefault="0001009D" w:rsidP="008011B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092E1E3D" w14:textId="00DB0FB1" w:rsidR="0001009D" w:rsidRPr="001C66BD" w:rsidRDefault="0001009D" w:rsidP="008011B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p>
        </w:tc>
        <w:tc>
          <w:tcPr>
            <w:tcW w:w="708" w:type="dxa"/>
            <w:tcBorders>
              <w:bottom w:val="single" w:sz="4" w:space="0" w:color="0000FF"/>
            </w:tcBorders>
            <w:shd w:val="clear" w:color="auto" w:fill="0070C0"/>
            <w:vAlign w:val="center"/>
            <w:hideMark/>
          </w:tcPr>
          <w:p w14:paraId="494AB684" w14:textId="77777777" w:rsidR="0001009D" w:rsidRPr="00140AE3" w:rsidRDefault="0001009D" w:rsidP="008011B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5248D42C" w14:textId="5EEFC2A0" w:rsidR="0001009D" w:rsidRPr="001C66BD" w:rsidRDefault="001D46B5" w:rsidP="008011BC">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851" w:type="dxa"/>
            <w:shd w:val="clear" w:color="auto" w:fill="0070C0"/>
            <w:vAlign w:val="center"/>
          </w:tcPr>
          <w:p w14:paraId="4F007D3E" w14:textId="77777777" w:rsidR="0001009D" w:rsidRPr="001C66BD" w:rsidRDefault="0001009D" w:rsidP="008011B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60D18485" w14:textId="39D0C93B" w:rsidR="0001009D" w:rsidRPr="001C66BD" w:rsidRDefault="0001009D" w:rsidP="008011B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92" w:type="dxa"/>
            <w:shd w:val="clear" w:color="auto" w:fill="0070C0"/>
            <w:vAlign w:val="center"/>
          </w:tcPr>
          <w:p w14:paraId="60D5C9B7" w14:textId="28CB4189" w:rsidR="0001009D" w:rsidRPr="00236F5A" w:rsidRDefault="0001009D" w:rsidP="008011B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1D46B5">
              <w:rPr>
                <w:rFonts w:cs="Calibri"/>
                <w:b/>
                <w:bCs/>
                <w:color w:val="FFFFFF"/>
                <w:sz w:val="22"/>
                <w:szCs w:val="14"/>
                <w:lang w:val="es-CL" w:eastAsia="es-CL"/>
              </w:rPr>
              <w:t>2020</w:t>
            </w:r>
          </w:p>
        </w:tc>
        <w:tc>
          <w:tcPr>
            <w:tcW w:w="8220" w:type="dxa"/>
            <w:gridSpan w:val="2"/>
            <w:shd w:val="clear" w:color="auto" w:fill="0070C0"/>
            <w:vAlign w:val="center"/>
            <w:hideMark/>
          </w:tcPr>
          <w:p w14:paraId="04A864CD" w14:textId="77777777" w:rsidR="0001009D" w:rsidRPr="001C66BD" w:rsidRDefault="0001009D" w:rsidP="008011B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6871D3" w:rsidRPr="00007E1F" w14:paraId="785A2A45" w14:textId="77777777" w:rsidTr="00274FA0">
        <w:trPr>
          <w:cantSplit/>
          <w:trHeight w:val="1731"/>
          <w:jc w:val="center"/>
        </w:trPr>
        <w:tc>
          <w:tcPr>
            <w:tcW w:w="567" w:type="dxa"/>
            <w:shd w:val="clear" w:color="000000" w:fill="FFFFFF"/>
            <w:vAlign w:val="center"/>
            <w:hideMark/>
          </w:tcPr>
          <w:p w14:paraId="7F45DD14" w14:textId="77777777" w:rsidR="006871D3" w:rsidRPr="007D007C" w:rsidRDefault="006871D3" w:rsidP="006871D3">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34E5D41A" w14:textId="444FB9D4" w:rsidR="006871D3" w:rsidRPr="006871D3" w:rsidRDefault="006871D3" w:rsidP="006871D3">
            <w:pPr>
              <w:shd w:val="clear" w:color="auto" w:fill="FFFFFF" w:themeFill="background1"/>
              <w:jc w:val="both"/>
              <w:rPr>
                <w:rFonts w:ascii="Arial" w:hAnsi="Arial" w:cs="Arial"/>
                <w:lang w:val="es-CL"/>
              </w:rPr>
            </w:pPr>
            <w:r w:rsidRPr="006871D3">
              <w:rPr>
                <w:rFonts w:ascii="Arial" w:hAnsi="Arial" w:cs="Arial"/>
              </w:rPr>
              <w:t>Porcentaje sesiones de capacitación en que participa el Observatorio Social sobre aplicación de Encuesta CASEN 2020 en el año t.</w:t>
            </w:r>
          </w:p>
        </w:tc>
        <w:tc>
          <w:tcPr>
            <w:tcW w:w="2977" w:type="dxa"/>
            <w:gridSpan w:val="2"/>
            <w:shd w:val="clear" w:color="000000" w:fill="FFFFFF"/>
            <w:vAlign w:val="center"/>
          </w:tcPr>
          <w:p w14:paraId="20F593DC" w14:textId="77777777" w:rsidR="006871D3" w:rsidRPr="006871D3" w:rsidRDefault="006871D3" w:rsidP="006871D3">
            <w:pPr>
              <w:rPr>
                <w:rFonts w:ascii="Arial" w:hAnsi="Arial" w:cs="Arial"/>
              </w:rPr>
            </w:pPr>
            <w:r w:rsidRPr="006871D3">
              <w:rPr>
                <w:rFonts w:ascii="Arial" w:hAnsi="Arial" w:cs="Arial"/>
              </w:rPr>
              <w:t>(</w:t>
            </w:r>
            <w:proofErr w:type="spellStart"/>
            <w:r w:rsidRPr="006871D3">
              <w:rPr>
                <w:rFonts w:ascii="Arial" w:hAnsi="Arial" w:cs="Arial"/>
              </w:rPr>
              <w:t>N°</w:t>
            </w:r>
            <w:proofErr w:type="spellEnd"/>
            <w:r w:rsidRPr="006871D3">
              <w:rPr>
                <w:rFonts w:ascii="Arial" w:hAnsi="Arial" w:cs="Arial"/>
              </w:rPr>
              <w:t xml:space="preserve"> de sesiones de capacitación sobre aplicación de Encuesta CASEN 2020 en que participa el Observatorio Social en el año t </w:t>
            </w:r>
          </w:p>
          <w:p w14:paraId="7006C41B" w14:textId="083621E9" w:rsidR="006871D3" w:rsidRPr="006871D3" w:rsidRDefault="006871D3" w:rsidP="006871D3">
            <w:pPr>
              <w:shd w:val="clear" w:color="auto" w:fill="FFFFFF" w:themeFill="background1"/>
              <w:jc w:val="both"/>
              <w:rPr>
                <w:rFonts w:ascii="Arial" w:hAnsi="Arial" w:cs="Arial"/>
                <w:lang w:val="es-CL"/>
              </w:rPr>
            </w:pPr>
            <w:r w:rsidRPr="006871D3">
              <w:rPr>
                <w:rFonts w:ascii="Arial" w:hAnsi="Arial" w:cs="Arial"/>
              </w:rPr>
              <w:t xml:space="preserve">/ </w:t>
            </w:r>
            <w:proofErr w:type="spellStart"/>
            <w:r w:rsidRPr="006871D3">
              <w:rPr>
                <w:rFonts w:ascii="Arial" w:hAnsi="Arial" w:cs="Arial"/>
              </w:rPr>
              <w:t>N°</w:t>
            </w:r>
            <w:proofErr w:type="spellEnd"/>
            <w:r w:rsidRPr="006871D3">
              <w:rPr>
                <w:rFonts w:ascii="Arial" w:hAnsi="Arial" w:cs="Arial"/>
              </w:rPr>
              <w:t xml:space="preserve"> de sesiones de capacitación) *100</w:t>
            </w:r>
          </w:p>
        </w:tc>
        <w:tc>
          <w:tcPr>
            <w:tcW w:w="1134" w:type="dxa"/>
            <w:shd w:val="clear" w:color="000000" w:fill="FFFFFF"/>
            <w:vAlign w:val="center"/>
          </w:tcPr>
          <w:p w14:paraId="4E9E37C5" w14:textId="01AE835C" w:rsidR="006871D3" w:rsidRPr="007D007C" w:rsidRDefault="006871D3" w:rsidP="006871D3">
            <w:pPr>
              <w:jc w:val="center"/>
              <w:rPr>
                <w:rFonts w:ascii="Arial" w:hAnsi="Arial" w:cs="Arial"/>
                <w:color w:val="000000"/>
                <w:szCs w:val="16"/>
              </w:rPr>
            </w:pPr>
            <w:r w:rsidRPr="00CC1E58">
              <w:rPr>
                <w:rFonts w:ascii="Arial" w:hAnsi="Arial" w:cs="Arial"/>
                <w:color w:val="000000"/>
                <w:szCs w:val="16"/>
              </w:rPr>
              <w:t>1</w:t>
            </w:r>
            <w:r>
              <w:rPr>
                <w:rFonts w:ascii="Arial" w:hAnsi="Arial" w:cs="Arial"/>
                <w:color w:val="000000"/>
                <w:szCs w:val="16"/>
              </w:rPr>
              <w:t>0</w:t>
            </w:r>
            <w:r w:rsidRPr="00CC1E58">
              <w:rPr>
                <w:rFonts w:ascii="Arial" w:hAnsi="Arial" w:cs="Arial"/>
                <w:color w:val="000000"/>
                <w:szCs w:val="16"/>
              </w:rPr>
              <w:t xml:space="preserve"> / 1</w:t>
            </w:r>
            <w:r>
              <w:rPr>
                <w:rFonts w:ascii="Arial" w:hAnsi="Arial" w:cs="Arial"/>
                <w:color w:val="000000"/>
                <w:szCs w:val="16"/>
              </w:rPr>
              <w:t>0</w:t>
            </w:r>
          </w:p>
        </w:tc>
        <w:tc>
          <w:tcPr>
            <w:tcW w:w="708" w:type="dxa"/>
            <w:shd w:val="clear" w:color="auto" w:fill="FFFFFF"/>
            <w:vAlign w:val="center"/>
          </w:tcPr>
          <w:p w14:paraId="26CE5310" w14:textId="557F3366" w:rsidR="006871D3" w:rsidRPr="007D007C" w:rsidRDefault="006871D3" w:rsidP="006871D3">
            <w:pPr>
              <w:jc w:val="center"/>
              <w:rPr>
                <w:rFonts w:ascii="Arial" w:hAnsi="Arial" w:cs="Arial"/>
                <w:szCs w:val="18"/>
              </w:rPr>
            </w:pPr>
            <w:r>
              <w:rPr>
                <w:rFonts w:ascii="Arial" w:hAnsi="Arial" w:cs="Arial"/>
                <w:szCs w:val="18"/>
              </w:rPr>
              <w:t>100%</w:t>
            </w:r>
          </w:p>
        </w:tc>
        <w:tc>
          <w:tcPr>
            <w:tcW w:w="851" w:type="dxa"/>
            <w:shd w:val="clear" w:color="000000" w:fill="FFFFFF"/>
            <w:vAlign w:val="center"/>
          </w:tcPr>
          <w:p w14:paraId="54556620" w14:textId="77777777" w:rsidR="006871D3" w:rsidRPr="007D007C" w:rsidRDefault="006871D3" w:rsidP="006871D3">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B3BC73E" w14:textId="178E2F35" w:rsidR="006871D3" w:rsidRPr="006871D3" w:rsidRDefault="001E2251" w:rsidP="006871D3">
            <w:pPr>
              <w:jc w:val="center"/>
              <w:rPr>
                <w:rFonts w:ascii="Arial" w:hAnsi="Arial" w:cs="Arial"/>
                <w:b/>
                <w:sz w:val="18"/>
                <w:szCs w:val="16"/>
                <w:highlight w:val="yellow"/>
              </w:rPr>
            </w:pPr>
            <w:r w:rsidRPr="001E2251">
              <w:rPr>
                <w:rFonts w:ascii="Arial" w:hAnsi="Arial" w:cs="Arial"/>
                <w:b/>
                <w:bCs/>
                <w:szCs w:val="18"/>
              </w:rPr>
              <w:t>100%</w:t>
            </w:r>
          </w:p>
        </w:tc>
        <w:tc>
          <w:tcPr>
            <w:tcW w:w="992" w:type="dxa"/>
            <w:shd w:val="clear" w:color="000000" w:fill="FFFFFF"/>
            <w:vAlign w:val="center"/>
          </w:tcPr>
          <w:p w14:paraId="6F578BC2" w14:textId="7F9A27B0" w:rsidR="006871D3" w:rsidRPr="006871D3" w:rsidRDefault="001E2251" w:rsidP="006871D3">
            <w:pPr>
              <w:jc w:val="center"/>
              <w:rPr>
                <w:rFonts w:ascii="Arial" w:hAnsi="Arial" w:cs="Arial"/>
                <w:b/>
                <w:sz w:val="18"/>
                <w:szCs w:val="16"/>
                <w:highlight w:val="yellow"/>
              </w:rPr>
            </w:pPr>
            <w:r w:rsidRPr="00CC1E58">
              <w:rPr>
                <w:rFonts w:ascii="Arial" w:hAnsi="Arial" w:cs="Arial"/>
                <w:color w:val="000000"/>
                <w:szCs w:val="16"/>
              </w:rPr>
              <w:t>1</w:t>
            </w:r>
            <w:r>
              <w:rPr>
                <w:rFonts w:ascii="Arial" w:hAnsi="Arial" w:cs="Arial"/>
                <w:color w:val="000000"/>
                <w:szCs w:val="16"/>
              </w:rPr>
              <w:t>0</w:t>
            </w:r>
            <w:r w:rsidRPr="00CC1E58">
              <w:rPr>
                <w:rFonts w:ascii="Arial" w:hAnsi="Arial" w:cs="Arial"/>
                <w:color w:val="000000"/>
                <w:szCs w:val="16"/>
              </w:rPr>
              <w:t xml:space="preserve"> / 1</w:t>
            </w:r>
            <w:r>
              <w:rPr>
                <w:rFonts w:ascii="Arial" w:hAnsi="Arial" w:cs="Arial"/>
                <w:color w:val="000000"/>
                <w:szCs w:val="16"/>
              </w:rPr>
              <w:t>0</w:t>
            </w:r>
          </w:p>
        </w:tc>
        <w:tc>
          <w:tcPr>
            <w:tcW w:w="8220" w:type="dxa"/>
            <w:gridSpan w:val="2"/>
            <w:shd w:val="clear" w:color="000000" w:fill="FFFFFF"/>
            <w:noWrap/>
            <w:vAlign w:val="center"/>
          </w:tcPr>
          <w:p w14:paraId="49523B57" w14:textId="76A6DF4A" w:rsidR="006871D3" w:rsidRPr="00306ED5" w:rsidRDefault="006871D3" w:rsidP="006871D3">
            <w:pPr>
              <w:jc w:val="both"/>
              <w:rPr>
                <w:rFonts w:ascii="Arial" w:hAnsi="Arial" w:cs="Arial"/>
                <w:sz w:val="18"/>
                <w:szCs w:val="18"/>
              </w:rPr>
            </w:pPr>
            <w:r w:rsidRPr="00306ED5">
              <w:rPr>
                <w:rFonts w:ascii="Arial" w:hAnsi="Arial" w:cs="Arial"/>
                <w:b/>
                <w:bCs/>
                <w:sz w:val="18"/>
                <w:szCs w:val="18"/>
              </w:rPr>
              <w:t>Nota 1:</w:t>
            </w:r>
            <w:r w:rsidRPr="00306ED5">
              <w:rPr>
                <w:rFonts w:ascii="Arial" w:hAnsi="Arial" w:cs="Arial"/>
                <w:sz w:val="18"/>
                <w:szCs w:val="18"/>
              </w:rPr>
              <w:t xml:space="preserve"> Este proceso refiere a la capacitación sobre aplicación de la encuesta CASEN 2020, en año t, donde el equipo del Observatorio Social participará como relator para que el levantamiento de la encuesta se ajuste a los estándares definidos, contribuyendo al aseguramiento de la calidad de los datos recolectados.</w:t>
            </w:r>
          </w:p>
          <w:p w14:paraId="175C70D4" w14:textId="7AD1039A" w:rsidR="006871D3" w:rsidRPr="00306ED5" w:rsidRDefault="006871D3" w:rsidP="006871D3">
            <w:pPr>
              <w:jc w:val="both"/>
              <w:rPr>
                <w:rFonts w:ascii="Arial" w:hAnsi="Arial" w:cs="Arial"/>
                <w:sz w:val="18"/>
                <w:szCs w:val="18"/>
              </w:rPr>
            </w:pPr>
            <w:r w:rsidRPr="00306ED5">
              <w:rPr>
                <w:rFonts w:ascii="Arial" w:hAnsi="Arial" w:cs="Arial"/>
                <w:b/>
                <w:bCs/>
                <w:sz w:val="18"/>
                <w:szCs w:val="18"/>
              </w:rPr>
              <w:t>Nota 2:</w:t>
            </w:r>
            <w:r w:rsidRPr="00306ED5">
              <w:rPr>
                <w:rFonts w:ascii="Arial" w:hAnsi="Arial" w:cs="Arial"/>
                <w:sz w:val="18"/>
                <w:szCs w:val="18"/>
              </w:rPr>
              <w:t xml:space="preserve"> El proceso de capacitación requiere del cumplimiento de etapas previas que, entre otras, considera: elaboración de cuestionarios, contratación del proceso de levantamiento de encuestas, organización del trabajo de campo por parte del contratista, entre otras.</w:t>
            </w:r>
          </w:p>
          <w:p w14:paraId="3ECD883C" w14:textId="3F843689" w:rsidR="006871D3" w:rsidRPr="00306ED5" w:rsidRDefault="006871D3" w:rsidP="006871D3">
            <w:pPr>
              <w:shd w:val="clear" w:color="auto" w:fill="FFFFFF" w:themeFill="background1"/>
              <w:jc w:val="both"/>
              <w:rPr>
                <w:rFonts w:ascii="Arial" w:hAnsi="Arial" w:cs="Arial"/>
                <w:sz w:val="18"/>
                <w:szCs w:val="18"/>
              </w:rPr>
            </w:pPr>
            <w:r w:rsidRPr="00306ED5">
              <w:rPr>
                <w:rFonts w:ascii="Arial" w:hAnsi="Arial" w:cs="Arial"/>
                <w:b/>
                <w:bCs/>
                <w:sz w:val="18"/>
                <w:szCs w:val="18"/>
              </w:rPr>
              <w:t>Nota 3:</w:t>
            </w:r>
            <w:r w:rsidRPr="00306ED5">
              <w:rPr>
                <w:rFonts w:ascii="Arial" w:hAnsi="Arial" w:cs="Arial"/>
                <w:sz w:val="18"/>
                <w:szCs w:val="18"/>
              </w:rPr>
              <w:t xml:space="preserve"> Las capacitaciones donde participa el Observatorio Social serán realizadas en modalidad en línea.</w:t>
            </w:r>
          </w:p>
          <w:p w14:paraId="319B865C" w14:textId="4E2D0EE5" w:rsidR="006871D3" w:rsidRPr="00306ED5" w:rsidRDefault="006871D3" w:rsidP="006871D3">
            <w:pPr>
              <w:jc w:val="both"/>
              <w:rPr>
                <w:rFonts w:ascii="Arial" w:hAnsi="Arial" w:cs="Arial"/>
                <w:sz w:val="18"/>
                <w:szCs w:val="18"/>
              </w:rPr>
            </w:pPr>
            <w:r w:rsidRPr="00306ED5">
              <w:rPr>
                <w:rFonts w:ascii="Arial" w:hAnsi="Arial" w:cs="Arial"/>
                <w:b/>
                <w:bCs/>
                <w:sz w:val="18"/>
                <w:szCs w:val="18"/>
              </w:rPr>
              <w:t>Nota 4:</w:t>
            </w:r>
            <w:r w:rsidRPr="00306ED5">
              <w:rPr>
                <w:rFonts w:ascii="Arial" w:hAnsi="Arial" w:cs="Arial"/>
                <w:sz w:val="18"/>
                <w:szCs w:val="18"/>
              </w:rPr>
              <w:t xml:space="preserve"> 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p w14:paraId="0C998399" w14:textId="367E35B0" w:rsidR="006871D3" w:rsidRPr="006C3B59" w:rsidRDefault="006871D3" w:rsidP="006871D3">
            <w:pPr>
              <w:shd w:val="clear" w:color="auto" w:fill="FFFFFF" w:themeFill="background1"/>
              <w:jc w:val="both"/>
              <w:rPr>
                <w:rFonts w:ascii="Arial" w:hAnsi="Arial" w:cs="Arial"/>
                <w:bCs/>
                <w:szCs w:val="18"/>
              </w:rPr>
            </w:pPr>
            <w:r w:rsidRPr="00306ED5">
              <w:rPr>
                <w:rFonts w:ascii="Arial" w:hAnsi="Arial" w:cs="Arial"/>
                <w:b/>
                <w:bCs/>
                <w:sz w:val="18"/>
                <w:szCs w:val="18"/>
              </w:rPr>
              <w:t>Nota 5:</w:t>
            </w:r>
            <w:r w:rsidRPr="00306ED5">
              <w:rPr>
                <w:rFonts w:ascii="Arial" w:hAnsi="Arial" w:cs="Arial"/>
                <w:sz w:val="18"/>
                <w:szCs w:val="18"/>
              </w:rPr>
              <w:t xml:space="preserve"> Las actividades de capacitación en terreno se encuentran condicionadas a la realización de la Encuesta en el año t.</w:t>
            </w:r>
          </w:p>
        </w:tc>
      </w:tr>
      <w:tr w:rsidR="006871D3" w:rsidRPr="00007E1F" w14:paraId="3E04AC05" w14:textId="77777777" w:rsidTr="00274FA0">
        <w:trPr>
          <w:cantSplit/>
          <w:trHeight w:val="1850"/>
          <w:jc w:val="center"/>
        </w:trPr>
        <w:tc>
          <w:tcPr>
            <w:tcW w:w="567" w:type="dxa"/>
            <w:shd w:val="clear" w:color="000000" w:fill="FFFFFF"/>
            <w:vAlign w:val="center"/>
            <w:hideMark/>
          </w:tcPr>
          <w:p w14:paraId="361480EB" w14:textId="77777777" w:rsidR="006871D3" w:rsidRPr="007D007C" w:rsidRDefault="006871D3" w:rsidP="006871D3">
            <w:pPr>
              <w:jc w:val="center"/>
              <w:rPr>
                <w:rFonts w:ascii="Arial" w:hAnsi="Arial" w:cs="Arial"/>
                <w:b/>
                <w:sz w:val="22"/>
                <w:szCs w:val="18"/>
              </w:rPr>
            </w:pPr>
            <w:r w:rsidRPr="007D007C">
              <w:rPr>
                <w:rFonts w:ascii="Arial" w:hAnsi="Arial" w:cs="Arial"/>
                <w:b/>
                <w:sz w:val="22"/>
                <w:szCs w:val="18"/>
              </w:rPr>
              <w:t>2</w:t>
            </w:r>
          </w:p>
        </w:tc>
        <w:tc>
          <w:tcPr>
            <w:tcW w:w="1833" w:type="dxa"/>
            <w:shd w:val="clear" w:color="000000" w:fill="FFFFFF"/>
            <w:vAlign w:val="center"/>
          </w:tcPr>
          <w:p w14:paraId="4BA287EB" w14:textId="6F6C1911" w:rsidR="006871D3" w:rsidRPr="006871D3" w:rsidRDefault="006871D3" w:rsidP="006871D3">
            <w:pPr>
              <w:shd w:val="clear" w:color="auto" w:fill="FFFFFF" w:themeFill="background1"/>
              <w:jc w:val="both"/>
              <w:rPr>
                <w:rFonts w:ascii="Arial" w:hAnsi="Arial" w:cs="Arial"/>
                <w:lang w:val="es-CL"/>
              </w:rPr>
            </w:pPr>
            <w:r w:rsidRPr="006871D3">
              <w:rPr>
                <w:rFonts w:ascii="Arial" w:hAnsi="Arial" w:cs="Arial"/>
              </w:rPr>
              <w:t>Porcentaje regiones donde se aplica la Encuesta CASEN 2020 con muestras supervisadas, respecto del número de regiones del país.</w:t>
            </w:r>
          </w:p>
        </w:tc>
        <w:tc>
          <w:tcPr>
            <w:tcW w:w="2977" w:type="dxa"/>
            <w:gridSpan w:val="2"/>
            <w:shd w:val="clear" w:color="000000" w:fill="FFFFFF"/>
            <w:vAlign w:val="center"/>
          </w:tcPr>
          <w:p w14:paraId="2B09CF99" w14:textId="493F256C" w:rsidR="006871D3" w:rsidRPr="006871D3" w:rsidRDefault="006871D3" w:rsidP="006871D3">
            <w:pPr>
              <w:shd w:val="clear" w:color="auto" w:fill="FFFFFF" w:themeFill="background1"/>
              <w:rPr>
                <w:rFonts w:ascii="Arial" w:hAnsi="Arial" w:cs="Arial"/>
              </w:rPr>
            </w:pPr>
            <w:r w:rsidRPr="006871D3">
              <w:rPr>
                <w:rFonts w:ascii="Arial" w:hAnsi="Arial" w:cs="Arial"/>
              </w:rPr>
              <w:t>(</w:t>
            </w:r>
            <w:proofErr w:type="spellStart"/>
            <w:r w:rsidRPr="006871D3">
              <w:rPr>
                <w:rFonts w:ascii="Arial" w:hAnsi="Arial" w:cs="Arial"/>
              </w:rPr>
              <w:t>N°</w:t>
            </w:r>
            <w:proofErr w:type="spellEnd"/>
            <w:r w:rsidRPr="006871D3">
              <w:rPr>
                <w:rFonts w:ascii="Arial" w:hAnsi="Arial" w:cs="Arial"/>
              </w:rPr>
              <w:t xml:space="preserve"> de regiones donde se aplica la Encuesta CASEN en año t con </w:t>
            </w:r>
            <w:r w:rsidR="00A10E37" w:rsidRPr="006871D3">
              <w:rPr>
                <w:rFonts w:ascii="Arial" w:hAnsi="Arial" w:cs="Arial"/>
              </w:rPr>
              <w:t>muestras supervisadas</w:t>
            </w:r>
            <w:r w:rsidRPr="006871D3">
              <w:rPr>
                <w:rFonts w:ascii="Arial" w:hAnsi="Arial" w:cs="Arial"/>
              </w:rPr>
              <w:t xml:space="preserve"> </w:t>
            </w:r>
          </w:p>
          <w:p w14:paraId="326DE1EC" w14:textId="77777777" w:rsidR="006871D3" w:rsidRPr="006871D3" w:rsidRDefault="006871D3" w:rsidP="006871D3">
            <w:pPr>
              <w:shd w:val="clear" w:color="auto" w:fill="FFFFFF" w:themeFill="background1"/>
              <w:rPr>
                <w:rFonts w:ascii="Arial" w:hAnsi="Arial" w:cs="Arial"/>
              </w:rPr>
            </w:pPr>
            <w:r w:rsidRPr="006871D3">
              <w:rPr>
                <w:rFonts w:ascii="Arial" w:hAnsi="Arial" w:cs="Arial"/>
              </w:rPr>
              <w:t xml:space="preserve">/ </w:t>
            </w:r>
          </w:p>
          <w:p w14:paraId="38DC23D5" w14:textId="3C80DD32" w:rsidR="006871D3" w:rsidRPr="006871D3" w:rsidRDefault="006871D3" w:rsidP="006871D3">
            <w:pPr>
              <w:shd w:val="clear" w:color="auto" w:fill="FFFFFF" w:themeFill="background1"/>
              <w:jc w:val="both"/>
              <w:rPr>
                <w:rFonts w:ascii="Arial" w:hAnsi="Arial" w:cs="Arial"/>
                <w:lang w:val="es-CL"/>
              </w:rPr>
            </w:pPr>
            <w:r w:rsidRPr="006871D3">
              <w:rPr>
                <w:rFonts w:ascii="Arial" w:hAnsi="Arial" w:cs="Arial"/>
              </w:rPr>
              <w:t>16 regiones) *100</w:t>
            </w:r>
          </w:p>
        </w:tc>
        <w:tc>
          <w:tcPr>
            <w:tcW w:w="1134" w:type="dxa"/>
            <w:shd w:val="clear" w:color="000000" w:fill="FFFFFF"/>
            <w:vAlign w:val="center"/>
          </w:tcPr>
          <w:p w14:paraId="70576882" w14:textId="4895749B" w:rsidR="006871D3" w:rsidRPr="007D007C" w:rsidRDefault="00A10E37" w:rsidP="006871D3">
            <w:pPr>
              <w:jc w:val="center"/>
              <w:rPr>
                <w:rFonts w:ascii="Arial" w:hAnsi="Arial" w:cs="Arial"/>
                <w:color w:val="000000"/>
                <w:szCs w:val="16"/>
              </w:rPr>
            </w:pPr>
            <w:r>
              <w:rPr>
                <w:rFonts w:ascii="Arial" w:hAnsi="Arial" w:cs="Arial"/>
                <w:color w:val="000000"/>
                <w:szCs w:val="16"/>
              </w:rPr>
              <w:t>16</w:t>
            </w:r>
            <w:r w:rsidR="006871D3">
              <w:rPr>
                <w:rFonts w:ascii="Arial" w:hAnsi="Arial" w:cs="Arial"/>
                <w:color w:val="000000"/>
                <w:szCs w:val="16"/>
              </w:rPr>
              <w:t xml:space="preserve"> / 16</w:t>
            </w:r>
          </w:p>
        </w:tc>
        <w:tc>
          <w:tcPr>
            <w:tcW w:w="708" w:type="dxa"/>
            <w:tcBorders>
              <w:bottom w:val="single" w:sz="4" w:space="0" w:color="0000FF"/>
            </w:tcBorders>
            <w:shd w:val="clear" w:color="auto" w:fill="FFFFFF"/>
            <w:vAlign w:val="center"/>
          </w:tcPr>
          <w:p w14:paraId="64514407" w14:textId="7BD8020A" w:rsidR="006871D3" w:rsidRPr="007D007C" w:rsidRDefault="00A10E37" w:rsidP="006871D3">
            <w:pPr>
              <w:jc w:val="center"/>
              <w:rPr>
                <w:rFonts w:ascii="Arial" w:hAnsi="Arial" w:cs="Arial"/>
                <w:szCs w:val="18"/>
              </w:rPr>
            </w:pPr>
            <w:r>
              <w:rPr>
                <w:rFonts w:ascii="Arial" w:hAnsi="Arial" w:cs="Arial"/>
                <w:szCs w:val="18"/>
              </w:rPr>
              <w:t>100</w:t>
            </w:r>
            <w:r w:rsidR="006871D3">
              <w:rPr>
                <w:rFonts w:ascii="Arial" w:hAnsi="Arial" w:cs="Arial"/>
                <w:szCs w:val="18"/>
              </w:rPr>
              <w:t>%</w:t>
            </w:r>
          </w:p>
        </w:tc>
        <w:tc>
          <w:tcPr>
            <w:tcW w:w="851" w:type="dxa"/>
            <w:shd w:val="clear" w:color="000000" w:fill="FFFFFF"/>
            <w:vAlign w:val="center"/>
          </w:tcPr>
          <w:p w14:paraId="1CABA3AD" w14:textId="77777777" w:rsidR="006871D3" w:rsidRPr="007D007C" w:rsidRDefault="006871D3" w:rsidP="006871D3">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FB2E33C" w14:textId="33C0C536" w:rsidR="006871D3" w:rsidRPr="001E2251" w:rsidRDefault="001E2251" w:rsidP="006871D3">
            <w:pPr>
              <w:jc w:val="center"/>
              <w:rPr>
                <w:rFonts w:ascii="Arial" w:hAnsi="Arial" w:cs="Arial"/>
                <w:b/>
                <w:bCs/>
                <w:szCs w:val="18"/>
                <w:highlight w:val="yellow"/>
              </w:rPr>
            </w:pPr>
            <w:r w:rsidRPr="001E2251">
              <w:rPr>
                <w:rFonts w:ascii="Arial" w:hAnsi="Arial" w:cs="Arial"/>
                <w:b/>
                <w:bCs/>
                <w:szCs w:val="18"/>
              </w:rPr>
              <w:t>100%</w:t>
            </w:r>
          </w:p>
        </w:tc>
        <w:tc>
          <w:tcPr>
            <w:tcW w:w="992" w:type="dxa"/>
            <w:shd w:val="clear" w:color="000000" w:fill="FFFFFF"/>
            <w:vAlign w:val="center"/>
          </w:tcPr>
          <w:p w14:paraId="0CC46844" w14:textId="2AFECB40" w:rsidR="006871D3" w:rsidRPr="006871D3" w:rsidRDefault="001E2251" w:rsidP="006871D3">
            <w:pPr>
              <w:jc w:val="center"/>
              <w:rPr>
                <w:rFonts w:ascii="Arial" w:hAnsi="Arial" w:cs="Arial"/>
                <w:szCs w:val="18"/>
                <w:highlight w:val="yellow"/>
              </w:rPr>
            </w:pPr>
            <w:r>
              <w:rPr>
                <w:rFonts w:ascii="Arial" w:hAnsi="Arial" w:cs="Arial"/>
                <w:color w:val="000000"/>
                <w:szCs w:val="16"/>
              </w:rPr>
              <w:t>16 / 16</w:t>
            </w:r>
          </w:p>
        </w:tc>
        <w:tc>
          <w:tcPr>
            <w:tcW w:w="8220" w:type="dxa"/>
            <w:gridSpan w:val="2"/>
            <w:shd w:val="clear" w:color="000000" w:fill="FFFFFF"/>
            <w:noWrap/>
            <w:vAlign w:val="center"/>
          </w:tcPr>
          <w:p w14:paraId="3B22468F" w14:textId="3027AB23" w:rsidR="00A10E37" w:rsidRPr="00306ED5" w:rsidRDefault="00A10E37" w:rsidP="00A10E37">
            <w:pPr>
              <w:shd w:val="clear" w:color="auto" w:fill="FFFFFF" w:themeFill="background1"/>
              <w:jc w:val="both"/>
              <w:rPr>
                <w:rFonts w:ascii="Arial" w:hAnsi="Arial" w:cs="Arial"/>
                <w:sz w:val="18"/>
                <w:szCs w:val="18"/>
              </w:rPr>
            </w:pPr>
            <w:r w:rsidRPr="00306ED5">
              <w:rPr>
                <w:rFonts w:ascii="Arial" w:hAnsi="Arial" w:cs="Arial"/>
                <w:b/>
                <w:bCs/>
                <w:sz w:val="18"/>
                <w:szCs w:val="18"/>
              </w:rPr>
              <w:t>Nota 1</w:t>
            </w:r>
            <w:r w:rsidRPr="00306ED5">
              <w:rPr>
                <w:rFonts w:ascii="Arial" w:hAnsi="Arial" w:cs="Arial"/>
                <w:bCs/>
                <w:sz w:val="18"/>
                <w:szCs w:val="18"/>
              </w:rPr>
              <w:t>:</w:t>
            </w:r>
            <w:r w:rsidRPr="00306ED5">
              <w:rPr>
                <w:rFonts w:ascii="Arial" w:hAnsi="Arial" w:cs="Arial"/>
                <w:sz w:val="18"/>
                <w:szCs w:val="18"/>
              </w:rPr>
              <w:t xml:space="preserve"> Este proceso refiere a la supervisión del avance de levantamiento de las muestras regionales donde se aplica CASEN 2020, permitiendo monitorear y controlar que el proceso de levantamiento de la encuesta se ajuste a los estándares definidos del diseño muestral, contribuyendo al aseguramiento de la calidad de los datos recolectados.</w:t>
            </w:r>
          </w:p>
          <w:p w14:paraId="045525D3" w14:textId="7CDD19F4" w:rsidR="00A10E37" w:rsidRPr="00306ED5" w:rsidRDefault="00A10E37" w:rsidP="00A10E37">
            <w:pPr>
              <w:shd w:val="clear" w:color="auto" w:fill="FFFFFF" w:themeFill="background1"/>
              <w:jc w:val="both"/>
              <w:rPr>
                <w:rFonts w:ascii="Arial" w:hAnsi="Arial" w:cs="Arial"/>
                <w:sz w:val="18"/>
                <w:szCs w:val="18"/>
              </w:rPr>
            </w:pPr>
            <w:r w:rsidRPr="00306ED5">
              <w:rPr>
                <w:rFonts w:ascii="Arial" w:hAnsi="Arial" w:cs="Arial"/>
                <w:b/>
                <w:bCs/>
                <w:sz w:val="18"/>
                <w:szCs w:val="18"/>
              </w:rPr>
              <w:t>Nota 2</w:t>
            </w:r>
            <w:r w:rsidRPr="00306ED5">
              <w:rPr>
                <w:rFonts w:ascii="Arial" w:hAnsi="Arial" w:cs="Arial"/>
                <w:bCs/>
                <w:sz w:val="18"/>
                <w:szCs w:val="18"/>
              </w:rPr>
              <w:t>:</w:t>
            </w:r>
            <w:r w:rsidRPr="00306ED5">
              <w:rPr>
                <w:rFonts w:ascii="Arial" w:hAnsi="Arial" w:cs="Arial"/>
                <w:sz w:val="18"/>
                <w:szCs w:val="18"/>
              </w:rPr>
              <w:t xml:space="preserve"> El proceso de supervisión requiere del cumplimiento de etapas previas que, entre otras, considera: contratación del proceso de levantamiento de encuestas que es lo que se supervisa, inicio del levantamiento en regiones, disponibilidad del sistema de control y seguimiento de la muestra, descarga de bases de datos de disposición de casos, elaboración de formato de reporte de avance semanal.</w:t>
            </w:r>
          </w:p>
          <w:p w14:paraId="6B99C522" w14:textId="4939A757" w:rsidR="00A10E37" w:rsidRPr="00306ED5" w:rsidRDefault="00A10E37" w:rsidP="00A10E37">
            <w:pPr>
              <w:shd w:val="clear" w:color="auto" w:fill="FFFFFF"/>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 xml:space="preserve">: 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p w14:paraId="052C9DA5" w14:textId="77777777" w:rsidR="00A10E37" w:rsidRPr="00306ED5" w:rsidRDefault="00A10E37" w:rsidP="00A10E37">
            <w:pPr>
              <w:shd w:val="clear" w:color="auto" w:fill="FFFFFF"/>
              <w:jc w:val="both"/>
              <w:rPr>
                <w:rFonts w:ascii="Arial" w:hAnsi="Arial" w:cs="Arial"/>
                <w:sz w:val="18"/>
                <w:szCs w:val="18"/>
              </w:rPr>
            </w:pPr>
            <w:r w:rsidRPr="00306ED5">
              <w:rPr>
                <w:rFonts w:ascii="Arial" w:hAnsi="Arial" w:cs="Arial"/>
                <w:b/>
                <w:bCs/>
                <w:sz w:val="18"/>
                <w:szCs w:val="18"/>
              </w:rPr>
              <w:t>Nota 4</w:t>
            </w:r>
            <w:r w:rsidRPr="00306ED5">
              <w:rPr>
                <w:rFonts w:ascii="Arial" w:hAnsi="Arial" w:cs="Arial"/>
                <w:bCs/>
                <w:sz w:val="18"/>
                <w:szCs w:val="18"/>
              </w:rPr>
              <w:t>:</w:t>
            </w:r>
            <w:r w:rsidRPr="00306ED5">
              <w:rPr>
                <w:rFonts w:ascii="Arial" w:hAnsi="Arial" w:cs="Arial"/>
                <w:sz w:val="18"/>
                <w:szCs w:val="18"/>
              </w:rPr>
              <w:t xml:space="preserve"> El proceso de supervisión en terreno se encuentra condicionado a la realización de la Encuesta en el año t.</w:t>
            </w:r>
          </w:p>
          <w:p w14:paraId="76B5F854" w14:textId="20CBA86D" w:rsidR="006871D3" w:rsidRPr="00A10E37" w:rsidRDefault="006871D3" w:rsidP="006871D3">
            <w:pPr>
              <w:shd w:val="clear" w:color="auto" w:fill="FFFFFF" w:themeFill="background1"/>
              <w:jc w:val="both"/>
              <w:rPr>
                <w:rFonts w:ascii="Arial" w:hAnsi="Arial" w:cs="Arial"/>
                <w:b/>
                <w:bCs/>
                <w:color w:val="000000"/>
                <w:szCs w:val="18"/>
              </w:rPr>
            </w:pPr>
          </w:p>
        </w:tc>
      </w:tr>
      <w:tr w:rsidR="00A10E37" w:rsidRPr="00007E1F" w14:paraId="0C1C7B0B" w14:textId="77777777" w:rsidTr="00274FA0">
        <w:trPr>
          <w:cantSplit/>
          <w:trHeight w:val="439"/>
          <w:jc w:val="center"/>
        </w:trPr>
        <w:tc>
          <w:tcPr>
            <w:tcW w:w="567" w:type="dxa"/>
            <w:shd w:val="clear" w:color="000000" w:fill="FFFFFF"/>
            <w:vAlign w:val="center"/>
            <w:hideMark/>
          </w:tcPr>
          <w:p w14:paraId="54481F3F" w14:textId="77777777" w:rsidR="00A10E37" w:rsidRPr="007D007C" w:rsidRDefault="00A10E37" w:rsidP="00A10E37">
            <w:pPr>
              <w:jc w:val="center"/>
              <w:rPr>
                <w:rFonts w:ascii="Arial" w:hAnsi="Arial" w:cs="Arial"/>
                <w:b/>
                <w:sz w:val="22"/>
                <w:szCs w:val="18"/>
              </w:rPr>
            </w:pPr>
            <w:r w:rsidRPr="007D007C">
              <w:rPr>
                <w:rFonts w:ascii="Arial" w:hAnsi="Arial" w:cs="Arial"/>
                <w:b/>
                <w:sz w:val="22"/>
                <w:szCs w:val="18"/>
              </w:rPr>
              <w:lastRenderedPageBreak/>
              <w:t>3</w:t>
            </w:r>
          </w:p>
        </w:tc>
        <w:tc>
          <w:tcPr>
            <w:tcW w:w="1833" w:type="dxa"/>
            <w:shd w:val="clear" w:color="000000" w:fill="FFFFFF"/>
            <w:vAlign w:val="center"/>
          </w:tcPr>
          <w:p w14:paraId="6DE38F26" w14:textId="389A2207" w:rsidR="00A10E37" w:rsidRPr="00A10E37" w:rsidRDefault="00A10E37" w:rsidP="00A10E37">
            <w:pPr>
              <w:jc w:val="both"/>
              <w:rPr>
                <w:rFonts w:ascii="Arial" w:hAnsi="Arial" w:cs="Arial"/>
                <w:lang w:val="es-CL"/>
              </w:rPr>
            </w:pPr>
            <w:r w:rsidRPr="00A10E37">
              <w:rPr>
                <w:rFonts w:ascii="Arial" w:eastAsiaTheme="minorHAnsi" w:hAnsi="Arial" w:cs="Arial"/>
                <w:lang w:eastAsia="en-US"/>
              </w:rPr>
              <w:t>Porcentaje de informes de indicadores en el ámbito de la Agenda 2030 y los Objetivos de Desarrollo Sostenible (ODS) elaborados en el año t.</w:t>
            </w:r>
          </w:p>
        </w:tc>
        <w:tc>
          <w:tcPr>
            <w:tcW w:w="2977" w:type="dxa"/>
            <w:gridSpan w:val="2"/>
            <w:shd w:val="clear" w:color="000000" w:fill="FFFFFF"/>
            <w:vAlign w:val="center"/>
          </w:tcPr>
          <w:p w14:paraId="17039CF4" w14:textId="77777777" w:rsidR="00A10E37" w:rsidRPr="00A10E37" w:rsidRDefault="00A10E37" w:rsidP="00A10E37">
            <w:pPr>
              <w:shd w:val="clear" w:color="auto" w:fill="FFFFFF"/>
              <w:rPr>
                <w:rFonts w:ascii="Arial" w:eastAsiaTheme="minorHAnsi" w:hAnsi="Arial" w:cs="Arial"/>
                <w:lang w:eastAsia="en-US"/>
              </w:rPr>
            </w:pPr>
            <w:r w:rsidRPr="00A10E37">
              <w:rPr>
                <w:rFonts w:ascii="Arial" w:eastAsiaTheme="minorHAnsi" w:hAnsi="Arial" w:cs="Arial"/>
                <w:lang w:eastAsia="en-US"/>
              </w:rPr>
              <w:t>(</w:t>
            </w:r>
            <w:proofErr w:type="spellStart"/>
            <w:r w:rsidRPr="00A10E37">
              <w:rPr>
                <w:rFonts w:ascii="Arial" w:eastAsiaTheme="minorHAnsi" w:hAnsi="Arial" w:cs="Arial"/>
                <w:lang w:eastAsia="en-US"/>
              </w:rPr>
              <w:t>N°</w:t>
            </w:r>
            <w:proofErr w:type="spellEnd"/>
            <w:r w:rsidRPr="00A10E37">
              <w:rPr>
                <w:rFonts w:ascii="Arial" w:eastAsiaTheme="minorHAnsi" w:hAnsi="Arial" w:cs="Arial"/>
                <w:lang w:eastAsia="en-US"/>
              </w:rPr>
              <w:t xml:space="preserve"> de informes de indicadores de la Agenda 2030 elaborados en el año t</w:t>
            </w:r>
          </w:p>
          <w:p w14:paraId="00A8EF39" w14:textId="77777777" w:rsidR="00A10E37" w:rsidRPr="00A10E37" w:rsidRDefault="00A10E37" w:rsidP="00A10E37">
            <w:pPr>
              <w:shd w:val="clear" w:color="auto" w:fill="FFFFFF"/>
              <w:rPr>
                <w:rFonts w:ascii="Arial" w:eastAsiaTheme="minorHAnsi" w:hAnsi="Arial" w:cs="Arial"/>
                <w:lang w:eastAsia="en-US"/>
              </w:rPr>
            </w:pPr>
            <w:r w:rsidRPr="00A10E37">
              <w:rPr>
                <w:rFonts w:ascii="Arial" w:eastAsiaTheme="minorHAnsi" w:hAnsi="Arial" w:cs="Arial"/>
                <w:lang w:eastAsia="en-US"/>
              </w:rPr>
              <w:t xml:space="preserve">/ </w:t>
            </w:r>
          </w:p>
          <w:p w14:paraId="2C2101E9" w14:textId="6BEE021F" w:rsidR="00A10E37" w:rsidRPr="00A10E37" w:rsidRDefault="00A10E37" w:rsidP="00A10E37">
            <w:pPr>
              <w:shd w:val="clear" w:color="auto" w:fill="FFFFFF" w:themeFill="background1"/>
              <w:jc w:val="both"/>
              <w:rPr>
                <w:rFonts w:ascii="Arial" w:hAnsi="Arial" w:cs="Arial"/>
                <w:lang w:val="es-CL"/>
              </w:rPr>
            </w:pPr>
            <w:proofErr w:type="spellStart"/>
            <w:r w:rsidRPr="00A10E37">
              <w:rPr>
                <w:rFonts w:ascii="Arial" w:eastAsiaTheme="minorHAnsi" w:hAnsi="Arial" w:cs="Arial"/>
                <w:lang w:eastAsia="en-US"/>
              </w:rPr>
              <w:t>N°</w:t>
            </w:r>
            <w:proofErr w:type="spellEnd"/>
            <w:r w:rsidRPr="00A10E37">
              <w:rPr>
                <w:rFonts w:ascii="Arial" w:eastAsiaTheme="minorHAnsi" w:hAnsi="Arial" w:cs="Arial"/>
                <w:lang w:eastAsia="en-US"/>
              </w:rPr>
              <w:t xml:space="preserve"> total de informes programados para el año t) *100</w:t>
            </w:r>
          </w:p>
        </w:tc>
        <w:tc>
          <w:tcPr>
            <w:tcW w:w="1134" w:type="dxa"/>
            <w:shd w:val="clear" w:color="000000" w:fill="FFFFFF"/>
            <w:vAlign w:val="center"/>
          </w:tcPr>
          <w:p w14:paraId="095323F6" w14:textId="3C53431B" w:rsidR="00A10E37" w:rsidRPr="007D007C" w:rsidRDefault="00A10E37" w:rsidP="00A10E37">
            <w:pPr>
              <w:jc w:val="center"/>
              <w:rPr>
                <w:rFonts w:ascii="Arial" w:hAnsi="Arial" w:cs="Arial"/>
                <w:bCs/>
                <w:szCs w:val="16"/>
              </w:rPr>
            </w:pPr>
            <w:r>
              <w:rPr>
                <w:rFonts w:ascii="Arial" w:hAnsi="Arial" w:cs="Arial"/>
                <w:bCs/>
                <w:szCs w:val="16"/>
              </w:rPr>
              <w:t>2 / 2</w:t>
            </w:r>
          </w:p>
        </w:tc>
        <w:tc>
          <w:tcPr>
            <w:tcW w:w="708" w:type="dxa"/>
            <w:shd w:val="clear" w:color="auto" w:fill="FFFFFF"/>
            <w:vAlign w:val="center"/>
          </w:tcPr>
          <w:p w14:paraId="55973F73" w14:textId="2E8C4DF6" w:rsidR="00A10E37" w:rsidRPr="007D007C" w:rsidRDefault="00A10E37" w:rsidP="00A10E37">
            <w:pPr>
              <w:jc w:val="center"/>
              <w:rPr>
                <w:rFonts w:ascii="Arial" w:hAnsi="Arial" w:cs="Arial"/>
                <w:szCs w:val="18"/>
              </w:rPr>
            </w:pPr>
            <w:r>
              <w:rPr>
                <w:rFonts w:ascii="Arial" w:hAnsi="Arial" w:cs="Arial"/>
                <w:szCs w:val="18"/>
              </w:rPr>
              <w:t>100%</w:t>
            </w:r>
          </w:p>
        </w:tc>
        <w:tc>
          <w:tcPr>
            <w:tcW w:w="851" w:type="dxa"/>
            <w:shd w:val="clear" w:color="000000" w:fill="FFFFFF"/>
            <w:vAlign w:val="center"/>
          </w:tcPr>
          <w:p w14:paraId="266A09A1" w14:textId="77777777" w:rsidR="00A10E37" w:rsidRPr="007D007C" w:rsidRDefault="00A10E37" w:rsidP="00A10E37">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D0019B6" w14:textId="76AADB6B" w:rsidR="00A10E37" w:rsidRPr="001E2251" w:rsidRDefault="001E2251" w:rsidP="00A10E37">
            <w:pPr>
              <w:jc w:val="center"/>
              <w:rPr>
                <w:rFonts w:ascii="Arial" w:hAnsi="Arial" w:cs="Arial"/>
                <w:b/>
                <w:szCs w:val="18"/>
              </w:rPr>
            </w:pPr>
            <w:r w:rsidRPr="001E2251">
              <w:rPr>
                <w:rFonts w:ascii="Arial" w:hAnsi="Arial" w:cs="Arial"/>
                <w:b/>
                <w:szCs w:val="18"/>
              </w:rPr>
              <w:t>100</w:t>
            </w:r>
            <w:r w:rsidR="00A10E37" w:rsidRPr="001E2251">
              <w:rPr>
                <w:rFonts w:ascii="Arial" w:hAnsi="Arial" w:cs="Arial"/>
                <w:b/>
                <w:szCs w:val="18"/>
              </w:rPr>
              <w:t>%</w:t>
            </w:r>
          </w:p>
        </w:tc>
        <w:tc>
          <w:tcPr>
            <w:tcW w:w="992" w:type="dxa"/>
            <w:shd w:val="clear" w:color="000000" w:fill="FFFFFF"/>
            <w:vAlign w:val="center"/>
          </w:tcPr>
          <w:p w14:paraId="17E74C1D" w14:textId="674B9A1F" w:rsidR="00A10E37" w:rsidRPr="001E2251" w:rsidRDefault="001E2251" w:rsidP="00A10E37">
            <w:pPr>
              <w:jc w:val="center"/>
              <w:rPr>
                <w:rFonts w:ascii="Arial" w:hAnsi="Arial" w:cs="Arial"/>
                <w:szCs w:val="18"/>
              </w:rPr>
            </w:pPr>
            <w:r w:rsidRPr="001E2251">
              <w:rPr>
                <w:rFonts w:ascii="Arial" w:hAnsi="Arial" w:cs="Arial"/>
                <w:szCs w:val="18"/>
              </w:rPr>
              <w:t>2</w:t>
            </w:r>
            <w:r w:rsidR="00A10E37" w:rsidRPr="001E2251">
              <w:rPr>
                <w:rFonts w:ascii="Arial" w:hAnsi="Arial" w:cs="Arial"/>
                <w:szCs w:val="18"/>
              </w:rPr>
              <w:t xml:space="preserve"> / </w:t>
            </w:r>
            <w:r w:rsidRPr="001E2251">
              <w:rPr>
                <w:rFonts w:ascii="Arial" w:hAnsi="Arial" w:cs="Arial"/>
                <w:szCs w:val="18"/>
              </w:rPr>
              <w:t>2</w:t>
            </w:r>
          </w:p>
        </w:tc>
        <w:tc>
          <w:tcPr>
            <w:tcW w:w="8220" w:type="dxa"/>
            <w:gridSpan w:val="2"/>
            <w:shd w:val="clear" w:color="000000" w:fill="FFFFFF"/>
            <w:noWrap/>
            <w:vAlign w:val="center"/>
          </w:tcPr>
          <w:p w14:paraId="12141AE2" w14:textId="77777777" w:rsidR="00A10E37" w:rsidRPr="00306ED5" w:rsidRDefault="00A10E37" w:rsidP="00A10E37">
            <w:pPr>
              <w:shd w:val="clear" w:color="auto" w:fill="FFFFFF"/>
              <w:jc w:val="both"/>
              <w:rPr>
                <w:rFonts w:ascii="Arial" w:hAnsi="Arial" w:cs="Arial"/>
                <w:sz w:val="18"/>
                <w:szCs w:val="18"/>
              </w:rPr>
            </w:pPr>
            <w:r w:rsidRPr="00306ED5">
              <w:rPr>
                <w:rFonts w:ascii="Arial" w:hAnsi="Arial" w:cs="Arial"/>
                <w:b/>
                <w:sz w:val="18"/>
                <w:szCs w:val="18"/>
              </w:rPr>
              <w:t xml:space="preserve">Nota 1: </w:t>
            </w:r>
            <w:r w:rsidRPr="00306ED5">
              <w:rPr>
                <w:rFonts w:ascii="Arial" w:hAnsi="Arial" w:cs="Arial"/>
                <w:sz w:val="18"/>
                <w:szCs w:val="18"/>
              </w:rPr>
              <w:t>Considera la elaboración de dos informes (metodológico y de resultados) sobre indicadores de la Agenda 2030 y los Objetivos de Desarrollo Sostenible con periodicidad semestral.</w:t>
            </w:r>
          </w:p>
          <w:p w14:paraId="2858017B" w14:textId="77777777" w:rsidR="00A10E37" w:rsidRPr="00306ED5" w:rsidRDefault="00A10E37" w:rsidP="00A10E37">
            <w:pPr>
              <w:shd w:val="clear" w:color="auto" w:fill="FFFFFF"/>
              <w:jc w:val="both"/>
              <w:rPr>
                <w:rFonts w:ascii="Arial" w:hAnsi="Arial" w:cs="Arial"/>
                <w:sz w:val="18"/>
                <w:szCs w:val="18"/>
              </w:rPr>
            </w:pPr>
          </w:p>
          <w:p w14:paraId="333ED274" w14:textId="533D9A0F" w:rsidR="00A10E37" w:rsidRPr="00FB53E3" w:rsidRDefault="00A10E37" w:rsidP="00A10E37">
            <w:pPr>
              <w:shd w:val="clear" w:color="auto" w:fill="FFFFFF" w:themeFill="background1"/>
              <w:jc w:val="both"/>
              <w:rPr>
                <w:rFonts w:ascii="Arial" w:hAnsi="Arial" w:cs="Arial"/>
                <w:b/>
                <w:bCs/>
                <w:color w:val="000000"/>
                <w:szCs w:val="18"/>
                <w:lang w:val="es-CL"/>
              </w:rPr>
            </w:pPr>
            <w:r w:rsidRPr="00306ED5">
              <w:rPr>
                <w:rFonts w:ascii="Arial" w:hAnsi="Arial" w:cs="Arial"/>
                <w:b/>
                <w:bCs/>
                <w:sz w:val="18"/>
                <w:szCs w:val="18"/>
              </w:rPr>
              <w:t xml:space="preserve">Nota 2: </w:t>
            </w:r>
            <w:r w:rsidRPr="00306ED5">
              <w:rPr>
                <w:rFonts w:ascii="Arial" w:hAnsi="Arial" w:cs="Arial"/>
                <w:sz w:val="18"/>
                <w:szCs w:val="18"/>
              </w:rPr>
              <w:t xml:space="preserve">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tc>
      </w:tr>
      <w:tr w:rsidR="00A10E37" w:rsidRPr="00007E1F" w14:paraId="62CF90AB" w14:textId="77777777" w:rsidTr="00D32DD2">
        <w:trPr>
          <w:cantSplit/>
          <w:trHeight w:val="3049"/>
          <w:jc w:val="center"/>
        </w:trPr>
        <w:tc>
          <w:tcPr>
            <w:tcW w:w="567" w:type="dxa"/>
            <w:shd w:val="clear" w:color="auto" w:fill="auto"/>
            <w:vAlign w:val="center"/>
            <w:hideMark/>
          </w:tcPr>
          <w:p w14:paraId="3BA912BD" w14:textId="77777777" w:rsidR="00A10E37" w:rsidRPr="007D007C" w:rsidRDefault="00A10E37" w:rsidP="00A10E37">
            <w:pPr>
              <w:jc w:val="center"/>
              <w:rPr>
                <w:rFonts w:ascii="Arial" w:hAnsi="Arial" w:cs="Arial"/>
                <w:b/>
                <w:sz w:val="22"/>
                <w:szCs w:val="18"/>
              </w:rPr>
            </w:pPr>
            <w:r w:rsidRPr="007D007C">
              <w:rPr>
                <w:rFonts w:ascii="Arial" w:hAnsi="Arial" w:cs="Arial"/>
                <w:b/>
                <w:sz w:val="22"/>
                <w:szCs w:val="18"/>
              </w:rPr>
              <w:t>4</w:t>
            </w:r>
          </w:p>
        </w:tc>
        <w:tc>
          <w:tcPr>
            <w:tcW w:w="1833" w:type="dxa"/>
            <w:shd w:val="clear" w:color="auto" w:fill="auto"/>
            <w:vAlign w:val="center"/>
          </w:tcPr>
          <w:p w14:paraId="6040A9E9" w14:textId="5FC9092D" w:rsidR="00A10E37" w:rsidRPr="00A10E37" w:rsidRDefault="00A10E37" w:rsidP="00A10E37">
            <w:pPr>
              <w:shd w:val="clear" w:color="auto" w:fill="FFFFFF" w:themeFill="background1"/>
              <w:jc w:val="both"/>
              <w:rPr>
                <w:rFonts w:ascii="Arial" w:hAnsi="Arial" w:cs="Arial"/>
                <w:lang w:val="es-CL"/>
              </w:rPr>
            </w:pPr>
            <w:r w:rsidRPr="00A10E37">
              <w:rPr>
                <w:rFonts w:ascii="Arial" w:hAnsi="Arial" w:cs="Arial"/>
              </w:rPr>
              <w:t>Porcentaje de informes de análisis e interpretación de resultados elaborados en el año t.</w:t>
            </w:r>
          </w:p>
        </w:tc>
        <w:tc>
          <w:tcPr>
            <w:tcW w:w="2977" w:type="dxa"/>
            <w:gridSpan w:val="2"/>
            <w:shd w:val="clear" w:color="auto" w:fill="auto"/>
            <w:vAlign w:val="center"/>
          </w:tcPr>
          <w:p w14:paraId="32E0195C" w14:textId="77777777" w:rsidR="00A10E37" w:rsidRPr="00A10E37" w:rsidRDefault="00A10E37" w:rsidP="00A10E37">
            <w:pPr>
              <w:shd w:val="clear" w:color="auto" w:fill="FFFFFF" w:themeFill="background1"/>
              <w:rPr>
                <w:rFonts w:ascii="Arial" w:hAnsi="Arial" w:cs="Arial"/>
              </w:rPr>
            </w:pPr>
            <w:r w:rsidRPr="00A10E37">
              <w:rPr>
                <w:rFonts w:ascii="Arial" w:hAnsi="Arial" w:cs="Arial"/>
              </w:rPr>
              <w:t>(</w:t>
            </w:r>
            <w:proofErr w:type="spellStart"/>
            <w:r w:rsidRPr="00A10E37">
              <w:rPr>
                <w:rFonts w:ascii="Arial" w:hAnsi="Arial" w:cs="Arial"/>
              </w:rPr>
              <w:t>N°</w:t>
            </w:r>
            <w:proofErr w:type="spellEnd"/>
            <w:r w:rsidRPr="00A10E37">
              <w:rPr>
                <w:rFonts w:ascii="Arial" w:hAnsi="Arial" w:cs="Arial"/>
              </w:rPr>
              <w:t xml:space="preserve"> de informes elaborados en el año t </w:t>
            </w:r>
          </w:p>
          <w:p w14:paraId="5A39A1B5" w14:textId="77777777" w:rsidR="00A10E37" w:rsidRPr="00A10E37" w:rsidRDefault="00A10E37" w:rsidP="00A10E37">
            <w:pPr>
              <w:shd w:val="clear" w:color="auto" w:fill="FFFFFF" w:themeFill="background1"/>
              <w:rPr>
                <w:rFonts w:ascii="Arial" w:hAnsi="Arial" w:cs="Arial"/>
              </w:rPr>
            </w:pPr>
            <w:r w:rsidRPr="00A10E37">
              <w:rPr>
                <w:rFonts w:ascii="Arial" w:hAnsi="Arial" w:cs="Arial"/>
              </w:rPr>
              <w:t xml:space="preserve">/ </w:t>
            </w:r>
          </w:p>
          <w:p w14:paraId="2BC333E6" w14:textId="6FFD7AF0" w:rsidR="00A10E37" w:rsidRPr="00A10E37" w:rsidRDefault="00A10E37" w:rsidP="00A10E37">
            <w:pPr>
              <w:shd w:val="clear" w:color="auto" w:fill="FFFFFF" w:themeFill="background1"/>
              <w:jc w:val="both"/>
              <w:rPr>
                <w:rFonts w:ascii="Arial" w:hAnsi="Arial" w:cs="Arial"/>
                <w:lang w:val="es-CL"/>
              </w:rPr>
            </w:pPr>
            <w:proofErr w:type="spellStart"/>
            <w:r w:rsidRPr="00A10E37">
              <w:rPr>
                <w:rFonts w:ascii="Arial" w:hAnsi="Arial" w:cs="Arial"/>
              </w:rPr>
              <w:t>N°</w:t>
            </w:r>
            <w:proofErr w:type="spellEnd"/>
            <w:r w:rsidRPr="00A10E37">
              <w:rPr>
                <w:rFonts w:ascii="Arial" w:hAnsi="Arial" w:cs="Arial"/>
              </w:rPr>
              <w:t xml:space="preserve"> total de informes planificados para el año t) *100</w:t>
            </w:r>
          </w:p>
        </w:tc>
        <w:tc>
          <w:tcPr>
            <w:tcW w:w="1134" w:type="dxa"/>
            <w:shd w:val="clear" w:color="auto" w:fill="auto"/>
            <w:vAlign w:val="center"/>
          </w:tcPr>
          <w:p w14:paraId="7AAAD9BD" w14:textId="686A1431" w:rsidR="00A10E37" w:rsidRPr="007D007C" w:rsidRDefault="00A10E37" w:rsidP="00A10E37">
            <w:pPr>
              <w:jc w:val="center"/>
              <w:rPr>
                <w:rFonts w:ascii="Arial" w:hAnsi="Arial" w:cs="Arial"/>
                <w:bCs/>
                <w:szCs w:val="16"/>
              </w:rPr>
            </w:pPr>
            <w:r>
              <w:rPr>
                <w:rFonts w:ascii="Arial" w:hAnsi="Arial" w:cs="Arial"/>
                <w:bCs/>
                <w:szCs w:val="16"/>
              </w:rPr>
              <w:t>2 / 3</w:t>
            </w:r>
          </w:p>
        </w:tc>
        <w:tc>
          <w:tcPr>
            <w:tcW w:w="708" w:type="dxa"/>
            <w:shd w:val="clear" w:color="auto" w:fill="auto"/>
            <w:vAlign w:val="center"/>
          </w:tcPr>
          <w:p w14:paraId="07702A0A" w14:textId="6066AA4A" w:rsidR="00A10E37" w:rsidRPr="007D007C" w:rsidRDefault="00A10E37" w:rsidP="00A10E37">
            <w:pPr>
              <w:jc w:val="center"/>
              <w:rPr>
                <w:rFonts w:ascii="Arial" w:hAnsi="Arial" w:cs="Arial"/>
                <w:szCs w:val="18"/>
              </w:rPr>
            </w:pPr>
            <w:r>
              <w:rPr>
                <w:rFonts w:ascii="Arial" w:hAnsi="Arial" w:cs="Arial"/>
                <w:szCs w:val="18"/>
              </w:rPr>
              <w:t>66%</w:t>
            </w:r>
          </w:p>
        </w:tc>
        <w:tc>
          <w:tcPr>
            <w:tcW w:w="851" w:type="dxa"/>
            <w:shd w:val="clear" w:color="auto" w:fill="auto"/>
            <w:vAlign w:val="center"/>
          </w:tcPr>
          <w:p w14:paraId="75097734" w14:textId="77777777" w:rsidR="00A10E37" w:rsidRPr="007D007C" w:rsidRDefault="00A10E37" w:rsidP="00A10E37">
            <w:pPr>
              <w:jc w:val="center"/>
              <w:rPr>
                <w:rFonts w:ascii="Arial" w:hAnsi="Arial" w:cs="Arial"/>
                <w:szCs w:val="18"/>
              </w:rPr>
            </w:pPr>
            <w:r>
              <w:rPr>
                <w:rFonts w:ascii="Arial" w:hAnsi="Arial" w:cs="Arial"/>
                <w:szCs w:val="18"/>
              </w:rPr>
              <w:t>%</w:t>
            </w:r>
          </w:p>
        </w:tc>
        <w:tc>
          <w:tcPr>
            <w:tcW w:w="1134" w:type="dxa"/>
            <w:shd w:val="clear" w:color="auto" w:fill="auto"/>
            <w:vAlign w:val="center"/>
          </w:tcPr>
          <w:p w14:paraId="072F013A" w14:textId="136BF8F8" w:rsidR="00A10E37" w:rsidRPr="001E2251" w:rsidRDefault="001E2251" w:rsidP="00A10E37">
            <w:pPr>
              <w:jc w:val="center"/>
              <w:rPr>
                <w:rFonts w:ascii="Arial" w:hAnsi="Arial" w:cs="Arial"/>
                <w:b/>
                <w:bCs/>
                <w:szCs w:val="18"/>
              </w:rPr>
            </w:pPr>
            <w:r w:rsidRPr="001E2251">
              <w:rPr>
                <w:rFonts w:ascii="Arial" w:hAnsi="Arial" w:cs="Arial"/>
                <w:b/>
                <w:bCs/>
                <w:szCs w:val="18"/>
              </w:rPr>
              <w:t>100</w:t>
            </w:r>
            <w:r w:rsidR="00A10E37" w:rsidRPr="001E2251">
              <w:rPr>
                <w:rFonts w:ascii="Arial" w:hAnsi="Arial" w:cs="Arial"/>
                <w:b/>
                <w:bCs/>
                <w:szCs w:val="18"/>
              </w:rPr>
              <w:t>%</w:t>
            </w:r>
          </w:p>
        </w:tc>
        <w:tc>
          <w:tcPr>
            <w:tcW w:w="992" w:type="dxa"/>
            <w:shd w:val="clear" w:color="auto" w:fill="auto"/>
            <w:vAlign w:val="center"/>
          </w:tcPr>
          <w:p w14:paraId="314EC0F3" w14:textId="4F08F0E1" w:rsidR="00A10E37" w:rsidRPr="001E2251" w:rsidRDefault="001E2251" w:rsidP="00A10E37">
            <w:pPr>
              <w:jc w:val="center"/>
              <w:rPr>
                <w:rFonts w:ascii="Arial" w:hAnsi="Arial" w:cs="Arial"/>
                <w:szCs w:val="18"/>
              </w:rPr>
            </w:pPr>
            <w:r w:rsidRPr="001E2251">
              <w:rPr>
                <w:rFonts w:ascii="Arial" w:hAnsi="Arial" w:cs="Arial"/>
                <w:bCs/>
                <w:szCs w:val="16"/>
              </w:rPr>
              <w:t>3</w:t>
            </w:r>
            <w:r w:rsidR="00A10E37" w:rsidRPr="001E2251">
              <w:rPr>
                <w:rFonts w:ascii="Arial" w:hAnsi="Arial" w:cs="Arial"/>
                <w:bCs/>
                <w:szCs w:val="16"/>
              </w:rPr>
              <w:t xml:space="preserve"> / </w:t>
            </w:r>
            <w:r w:rsidRPr="001E2251">
              <w:rPr>
                <w:rFonts w:ascii="Arial" w:hAnsi="Arial" w:cs="Arial"/>
                <w:bCs/>
                <w:szCs w:val="16"/>
              </w:rPr>
              <w:t>3</w:t>
            </w:r>
          </w:p>
        </w:tc>
        <w:tc>
          <w:tcPr>
            <w:tcW w:w="8220" w:type="dxa"/>
            <w:gridSpan w:val="2"/>
            <w:shd w:val="clear" w:color="auto" w:fill="auto"/>
            <w:vAlign w:val="center"/>
          </w:tcPr>
          <w:p w14:paraId="354CEA91" w14:textId="3763ABB9" w:rsidR="00A10E37" w:rsidRPr="007837B1" w:rsidRDefault="00A10E37" w:rsidP="00A10E37">
            <w:pPr>
              <w:shd w:val="clear" w:color="auto" w:fill="FFFFFF" w:themeFill="background1"/>
              <w:jc w:val="both"/>
              <w:rPr>
                <w:rFonts w:ascii="Arial" w:hAnsi="Arial" w:cs="Arial"/>
                <w:bCs/>
                <w:szCs w:val="18"/>
              </w:rPr>
            </w:pPr>
            <w:r w:rsidRPr="00306ED5">
              <w:rPr>
                <w:rFonts w:ascii="Arial" w:hAnsi="Arial" w:cs="Arial"/>
                <w:b/>
                <w:bCs/>
                <w:sz w:val="18"/>
                <w:szCs w:val="18"/>
              </w:rPr>
              <w:t xml:space="preserve">Nota 1: </w:t>
            </w:r>
            <w:r w:rsidRPr="00306ED5">
              <w:rPr>
                <w:rFonts w:ascii="Arial" w:hAnsi="Arial" w:cs="Arial"/>
                <w:sz w:val="18"/>
                <w:szCs w:val="18"/>
              </w:rPr>
              <w:t xml:space="preserve">La Planificación deberá estar firmada por Jefatura de Departamento o División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r w:rsidRPr="00306ED5">
              <w:rPr>
                <w:rFonts w:ascii="Arial" w:hAnsi="Arial" w:cs="Arial"/>
                <w:bCs/>
                <w:sz w:val="18"/>
                <w:szCs w:val="18"/>
              </w:rPr>
              <w:t>.</w:t>
            </w:r>
          </w:p>
        </w:tc>
      </w:tr>
    </w:tbl>
    <w:p w14:paraId="67D1F25B" w14:textId="77777777" w:rsidR="008011BC" w:rsidRDefault="008011BC"/>
    <w:p w14:paraId="7C4B80F8" w14:textId="77777777" w:rsidR="00BD4A31" w:rsidRDefault="00BD4A31"/>
    <w:p w14:paraId="779FAA38" w14:textId="77777777" w:rsidR="00BD4A31" w:rsidRDefault="00BD4A31"/>
    <w:p w14:paraId="4352178F" w14:textId="77777777" w:rsidR="00BD4A31" w:rsidRDefault="00BD4A31"/>
    <w:p w14:paraId="310C2966" w14:textId="77777777" w:rsidR="00BD4A31" w:rsidRDefault="00BD4A31"/>
    <w:p w14:paraId="3A9D06B2" w14:textId="77777777" w:rsidR="00BD4A31" w:rsidRDefault="00BD4A31"/>
    <w:p w14:paraId="3516AFEF" w14:textId="77777777" w:rsidR="00BD4A31" w:rsidRDefault="00BD4A31"/>
    <w:p w14:paraId="4268326D" w14:textId="77777777" w:rsidR="00BD4A31" w:rsidRDefault="00BD4A31"/>
    <w:p w14:paraId="326347D4" w14:textId="77777777" w:rsidR="00BD4A31" w:rsidRDefault="00BD4A31"/>
    <w:p w14:paraId="25C76DC1" w14:textId="77777777" w:rsidR="00BD4A31" w:rsidRDefault="00BD4A31"/>
    <w:p w14:paraId="6ECA4181" w14:textId="77777777" w:rsidR="00BD4A31" w:rsidRDefault="00BD4A31"/>
    <w:p w14:paraId="603FDB23" w14:textId="77777777" w:rsidR="00BD4A31" w:rsidRDefault="00BD4A3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691"/>
        <w:gridCol w:w="1559"/>
        <w:gridCol w:w="709"/>
        <w:gridCol w:w="1134"/>
        <w:gridCol w:w="709"/>
        <w:gridCol w:w="567"/>
        <w:gridCol w:w="142"/>
        <w:gridCol w:w="1134"/>
        <w:gridCol w:w="994"/>
        <w:gridCol w:w="2833"/>
        <w:gridCol w:w="6377"/>
      </w:tblGrid>
      <w:tr w:rsidR="00AF0D14" w:rsidRPr="00013B88" w14:paraId="3D47768D" w14:textId="77777777" w:rsidTr="00E8024E">
        <w:trPr>
          <w:trHeight w:val="737"/>
          <w:tblHeader/>
          <w:jc w:val="center"/>
        </w:trPr>
        <w:tc>
          <w:tcPr>
            <w:tcW w:w="18416" w:type="dxa"/>
            <w:gridSpan w:val="12"/>
            <w:shd w:val="clear" w:color="auto" w:fill="0070C0"/>
            <w:vAlign w:val="center"/>
            <w:hideMark/>
          </w:tcPr>
          <w:p w14:paraId="0CC6AF80" w14:textId="77777777" w:rsidR="00AF0D14" w:rsidRPr="00236F5A" w:rsidRDefault="00D53289" w:rsidP="00E8024E">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INFORMACIÓN SOCIAL</w:t>
            </w:r>
          </w:p>
        </w:tc>
      </w:tr>
      <w:tr w:rsidR="001D1093" w:rsidRPr="00013B88" w14:paraId="5B472944" w14:textId="77777777" w:rsidTr="001D1093">
        <w:trPr>
          <w:trHeight w:val="737"/>
          <w:tblHeader/>
          <w:jc w:val="center"/>
        </w:trPr>
        <w:tc>
          <w:tcPr>
            <w:tcW w:w="3817" w:type="dxa"/>
            <w:gridSpan w:val="3"/>
            <w:shd w:val="clear" w:color="auto" w:fill="0070C0"/>
            <w:vAlign w:val="center"/>
            <w:hideMark/>
          </w:tcPr>
          <w:p w14:paraId="799BC9C6" w14:textId="01423B28"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D80076">
              <w:rPr>
                <w:rFonts w:cs="Calibri"/>
                <w:b/>
                <w:bCs/>
                <w:color w:val="FFFFFF"/>
                <w:sz w:val="24"/>
                <w:szCs w:val="14"/>
                <w:lang w:val="es-CL" w:eastAsia="es-CL"/>
              </w:rPr>
              <w:t>tal</w:t>
            </w:r>
            <w:proofErr w:type="gramEnd"/>
            <w:r w:rsidR="00D80076">
              <w:rPr>
                <w:rFonts w:cs="Calibri"/>
                <w:b/>
                <w:bCs/>
                <w:color w:val="FFFFFF"/>
                <w:sz w:val="24"/>
                <w:szCs w:val="14"/>
                <w:lang w:val="es-CL" w:eastAsia="es-CL"/>
              </w:rPr>
              <w:t xml:space="preserve"> de personas en el Equipo: 4</w:t>
            </w:r>
            <w:r w:rsidR="00A10E37">
              <w:rPr>
                <w:rFonts w:cs="Calibri"/>
                <w:b/>
                <w:bCs/>
                <w:color w:val="FFFFFF"/>
                <w:sz w:val="24"/>
                <w:szCs w:val="14"/>
                <w:lang w:val="es-CL" w:eastAsia="es-CL"/>
              </w:rPr>
              <w:t>7</w:t>
            </w:r>
          </w:p>
        </w:tc>
        <w:tc>
          <w:tcPr>
            <w:tcW w:w="3119" w:type="dxa"/>
            <w:gridSpan w:val="4"/>
            <w:shd w:val="clear" w:color="auto" w:fill="0070C0"/>
            <w:vAlign w:val="center"/>
          </w:tcPr>
          <w:p w14:paraId="6898A6DD" w14:textId="5FA7A082"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w:t>
            </w:r>
            <w:r w:rsidR="00A10E37">
              <w:rPr>
                <w:rFonts w:cs="Calibri"/>
                <w:b/>
                <w:bCs/>
                <w:color w:val="FFFFFF"/>
                <w:sz w:val="24"/>
                <w:szCs w:val="14"/>
                <w:lang w:val="es-CL" w:eastAsia="es-CL"/>
              </w:rPr>
              <w:t>4</w:t>
            </w:r>
          </w:p>
        </w:tc>
        <w:tc>
          <w:tcPr>
            <w:tcW w:w="5103" w:type="dxa"/>
            <w:gridSpan w:val="4"/>
            <w:shd w:val="clear" w:color="auto" w:fill="0070C0"/>
            <w:vAlign w:val="center"/>
          </w:tcPr>
          <w:p w14:paraId="434668E4"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7F32CF49"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D80076" w:rsidRPr="00013B88" w14:paraId="6E9C5680" w14:textId="77777777" w:rsidTr="00B72EC4">
        <w:trPr>
          <w:trHeight w:val="737"/>
          <w:tblHeader/>
          <w:jc w:val="center"/>
        </w:trPr>
        <w:tc>
          <w:tcPr>
            <w:tcW w:w="567" w:type="dxa"/>
            <w:shd w:val="clear" w:color="auto" w:fill="0070C0"/>
            <w:vAlign w:val="center"/>
            <w:hideMark/>
          </w:tcPr>
          <w:p w14:paraId="5406F862" w14:textId="77777777" w:rsidR="00D80076" w:rsidRPr="0018468A" w:rsidRDefault="00D80076" w:rsidP="00C1582D">
            <w:pPr>
              <w:jc w:val="center"/>
              <w:rPr>
                <w:rFonts w:cs="Calibri"/>
                <w:b/>
                <w:bCs/>
                <w:color w:val="FFFFFF"/>
                <w:szCs w:val="14"/>
                <w:lang w:val="es-CL" w:eastAsia="es-CL"/>
              </w:rPr>
            </w:pPr>
            <w:proofErr w:type="spellStart"/>
            <w:proofErr w:type="gramStart"/>
            <w:r w:rsidRPr="00236F5A">
              <w:rPr>
                <w:rFonts w:cs="Calibri"/>
                <w:b/>
                <w:bCs/>
                <w:color w:val="FFFFFF"/>
                <w:sz w:val="22"/>
                <w:szCs w:val="14"/>
                <w:lang w:val="es-CL" w:eastAsia="es-CL"/>
              </w:rPr>
              <w:t>Nº</w:t>
            </w:r>
            <w:proofErr w:type="spellEnd"/>
            <w:r w:rsidRPr="00236F5A">
              <w:rPr>
                <w:rFonts w:cs="Calibri"/>
                <w:b/>
                <w:bCs/>
                <w:color w:val="FFFFFF"/>
                <w:sz w:val="22"/>
                <w:szCs w:val="14"/>
                <w:lang w:val="es-CL" w:eastAsia="es-CL"/>
              </w:rPr>
              <w:t xml:space="preserve">  Meta</w:t>
            </w:r>
            <w:proofErr w:type="gramEnd"/>
          </w:p>
        </w:tc>
        <w:tc>
          <w:tcPr>
            <w:tcW w:w="1691" w:type="dxa"/>
            <w:shd w:val="clear" w:color="auto" w:fill="0070C0"/>
            <w:vAlign w:val="center"/>
            <w:hideMark/>
          </w:tcPr>
          <w:p w14:paraId="2A73A9E9" w14:textId="77777777" w:rsidR="00D80076" w:rsidRPr="00140AE3" w:rsidRDefault="00D80076"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268" w:type="dxa"/>
            <w:gridSpan w:val="2"/>
            <w:shd w:val="clear" w:color="auto" w:fill="0070C0"/>
            <w:vAlign w:val="center"/>
            <w:hideMark/>
          </w:tcPr>
          <w:p w14:paraId="324A0F1C" w14:textId="77777777" w:rsidR="00D80076" w:rsidRPr="00140AE3" w:rsidRDefault="00D80076"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5E32793D" w14:textId="04ACF584" w:rsidR="00D80076" w:rsidRPr="001C66BD" w:rsidRDefault="00D80076" w:rsidP="00BD4A31">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p>
        </w:tc>
        <w:tc>
          <w:tcPr>
            <w:tcW w:w="709" w:type="dxa"/>
            <w:tcBorders>
              <w:bottom w:val="single" w:sz="4" w:space="0" w:color="0000FF"/>
            </w:tcBorders>
            <w:shd w:val="clear" w:color="auto" w:fill="0070C0"/>
            <w:vAlign w:val="center"/>
            <w:hideMark/>
          </w:tcPr>
          <w:p w14:paraId="516211B8" w14:textId="77777777" w:rsidR="00D80076" w:rsidRPr="00140AE3" w:rsidRDefault="00D80076"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A4EA3A6" w14:textId="71E77056" w:rsidR="00D80076" w:rsidRPr="001C66BD" w:rsidRDefault="001D46B5" w:rsidP="00C1582D">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709" w:type="dxa"/>
            <w:gridSpan w:val="2"/>
            <w:shd w:val="clear" w:color="auto" w:fill="0070C0"/>
            <w:vAlign w:val="center"/>
          </w:tcPr>
          <w:p w14:paraId="75E8EF0B" w14:textId="77777777" w:rsidR="00D80076" w:rsidRPr="001C66BD" w:rsidRDefault="00D80076"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04276DBD" w14:textId="255F6807" w:rsidR="00D80076" w:rsidRPr="001C66BD" w:rsidRDefault="00D80076"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94" w:type="dxa"/>
            <w:shd w:val="clear" w:color="auto" w:fill="0070C0"/>
            <w:vAlign w:val="center"/>
          </w:tcPr>
          <w:p w14:paraId="77A99F22" w14:textId="5CFFEE2A" w:rsidR="00D80076" w:rsidRPr="00236F5A" w:rsidRDefault="00D80076"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1D46B5">
              <w:rPr>
                <w:rFonts w:cs="Calibri"/>
                <w:b/>
                <w:bCs/>
                <w:color w:val="FFFFFF"/>
                <w:sz w:val="22"/>
                <w:szCs w:val="14"/>
                <w:lang w:val="es-CL" w:eastAsia="es-CL"/>
              </w:rPr>
              <w:t>2020</w:t>
            </w:r>
          </w:p>
        </w:tc>
        <w:tc>
          <w:tcPr>
            <w:tcW w:w="9210" w:type="dxa"/>
            <w:gridSpan w:val="2"/>
            <w:shd w:val="clear" w:color="auto" w:fill="0070C0"/>
            <w:vAlign w:val="center"/>
            <w:hideMark/>
          </w:tcPr>
          <w:p w14:paraId="414AD363" w14:textId="77777777" w:rsidR="00D80076" w:rsidRPr="001C66BD" w:rsidRDefault="00D80076"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A85D70" w:rsidRPr="00007E1F" w14:paraId="4FBACB43" w14:textId="77777777" w:rsidTr="004A304D">
        <w:trPr>
          <w:cantSplit/>
          <w:trHeight w:val="1850"/>
          <w:jc w:val="center"/>
        </w:trPr>
        <w:tc>
          <w:tcPr>
            <w:tcW w:w="567" w:type="dxa"/>
            <w:shd w:val="clear" w:color="000000" w:fill="FFFFFF"/>
            <w:vAlign w:val="center"/>
            <w:hideMark/>
          </w:tcPr>
          <w:p w14:paraId="527A7611" w14:textId="20C744E6" w:rsidR="00A85D70" w:rsidRPr="007D007C" w:rsidRDefault="00A10E37" w:rsidP="00A85D70">
            <w:pPr>
              <w:jc w:val="center"/>
              <w:rPr>
                <w:rFonts w:ascii="Arial" w:hAnsi="Arial" w:cs="Arial"/>
                <w:b/>
                <w:sz w:val="22"/>
                <w:szCs w:val="18"/>
              </w:rPr>
            </w:pPr>
            <w:r>
              <w:rPr>
                <w:rFonts w:ascii="Arial" w:hAnsi="Arial" w:cs="Arial"/>
                <w:b/>
                <w:sz w:val="22"/>
                <w:szCs w:val="18"/>
              </w:rPr>
              <w:t>1</w:t>
            </w:r>
          </w:p>
        </w:tc>
        <w:tc>
          <w:tcPr>
            <w:tcW w:w="1691" w:type="dxa"/>
            <w:shd w:val="clear" w:color="000000" w:fill="FFFFFF"/>
            <w:vAlign w:val="center"/>
          </w:tcPr>
          <w:p w14:paraId="3F103B3D" w14:textId="60DA747C" w:rsidR="00A85D70" w:rsidRPr="00857BD9" w:rsidRDefault="00A85D70" w:rsidP="00A85D70">
            <w:pPr>
              <w:shd w:val="clear" w:color="auto" w:fill="FFFFFF" w:themeFill="background1"/>
              <w:jc w:val="both"/>
              <w:rPr>
                <w:rFonts w:ascii="Arial" w:hAnsi="Arial" w:cs="Arial"/>
                <w:szCs w:val="18"/>
                <w:lang w:val="es-CL"/>
              </w:rPr>
            </w:pPr>
            <w:r w:rsidRPr="00857BD9">
              <w:rPr>
                <w:rFonts w:ascii="Arial" w:hAnsi="Arial" w:cs="Arial"/>
                <w:szCs w:val="18"/>
                <w:lang w:val="es-CL"/>
              </w:rPr>
              <w:t xml:space="preserve">Porcentaje </w:t>
            </w:r>
            <w:r w:rsidR="001E2251" w:rsidRPr="00857BD9">
              <w:rPr>
                <w:rFonts w:ascii="Arial" w:hAnsi="Arial" w:cs="Arial"/>
                <w:szCs w:val="18"/>
                <w:lang w:val="es-CL"/>
              </w:rPr>
              <w:t>de vulnerabilidades</w:t>
            </w:r>
            <w:r w:rsidRPr="00857BD9">
              <w:rPr>
                <w:rFonts w:ascii="Arial" w:hAnsi="Arial" w:cs="Arial"/>
                <w:szCs w:val="18"/>
                <w:lang w:val="es-CL"/>
              </w:rPr>
              <w:t xml:space="preserve"> identificadas y tratadas en el año t.</w:t>
            </w:r>
          </w:p>
          <w:p w14:paraId="6CBD723E" w14:textId="77777777" w:rsidR="00A85D70" w:rsidRPr="00857BD9" w:rsidRDefault="00A85D70" w:rsidP="00A85D70">
            <w:pPr>
              <w:shd w:val="clear" w:color="auto" w:fill="FFFFFF" w:themeFill="background1"/>
              <w:jc w:val="both"/>
              <w:rPr>
                <w:rFonts w:ascii="Arial" w:hAnsi="Arial" w:cs="Arial"/>
                <w:szCs w:val="18"/>
                <w:lang w:val="es-CL"/>
              </w:rPr>
            </w:pPr>
          </w:p>
        </w:tc>
        <w:tc>
          <w:tcPr>
            <w:tcW w:w="2268" w:type="dxa"/>
            <w:gridSpan w:val="2"/>
            <w:shd w:val="clear" w:color="000000" w:fill="FFFFFF"/>
            <w:vAlign w:val="center"/>
          </w:tcPr>
          <w:p w14:paraId="3AD4A19F" w14:textId="77777777" w:rsidR="00A85D70" w:rsidRPr="00857BD9" w:rsidRDefault="00A85D70" w:rsidP="00A85D70">
            <w:pPr>
              <w:pStyle w:val="Default"/>
              <w:shd w:val="clear" w:color="auto" w:fill="FFFFFF" w:themeFill="background1"/>
              <w:jc w:val="both"/>
              <w:rPr>
                <w:rFonts w:ascii="Arial" w:eastAsia="Times New Roman" w:hAnsi="Arial" w:cs="Arial"/>
                <w:color w:val="auto"/>
                <w:sz w:val="20"/>
                <w:szCs w:val="18"/>
                <w:lang w:eastAsia="es-ES"/>
              </w:rPr>
            </w:pPr>
            <w:r w:rsidRPr="00857BD9">
              <w:rPr>
                <w:rFonts w:ascii="Arial" w:eastAsia="Times New Roman" w:hAnsi="Arial" w:cs="Arial"/>
                <w:color w:val="auto"/>
                <w:sz w:val="20"/>
                <w:szCs w:val="18"/>
                <w:lang w:eastAsia="es-ES"/>
              </w:rPr>
              <w:t>(N° de vulnerabilidades identificadas y tratadas en el año t / N° total de vulnerabilidades identificadas en el año t) *100</w:t>
            </w:r>
          </w:p>
          <w:p w14:paraId="0A491639" w14:textId="77777777" w:rsidR="00A85D70" w:rsidRPr="00857BD9" w:rsidRDefault="00A85D70" w:rsidP="00A85D70">
            <w:pPr>
              <w:shd w:val="clear" w:color="auto" w:fill="FFFFFF" w:themeFill="background1"/>
              <w:spacing w:after="240"/>
              <w:jc w:val="both"/>
              <w:rPr>
                <w:rFonts w:ascii="Arial" w:hAnsi="Arial" w:cs="Arial"/>
                <w:szCs w:val="18"/>
                <w:lang w:val="es-CL"/>
              </w:rPr>
            </w:pPr>
          </w:p>
        </w:tc>
        <w:tc>
          <w:tcPr>
            <w:tcW w:w="1134" w:type="dxa"/>
            <w:shd w:val="clear" w:color="auto" w:fill="auto"/>
            <w:vAlign w:val="center"/>
          </w:tcPr>
          <w:p w14:paraId="30E64ACC" w14:textId="142E4C74" w:rsidR="00A85D70" w:rsidRPr="007D007C" w:rsidRDefault="00A85D70" w:rsidP="00A85D70">
            <w:pPr>
              <w:jc w:val="center"/>
              <w:rPr>
                <w:rFonts w:ascii="Arial" w:hAnsi="Arial" w:cs="Arial"/>
                <w:color w:val="000000"/>
                <w:szCs w:val="16"/>
              </w:rPr>
            </w:pPr>
            <w:r>
              <w:rPr>
                <w:rFonts w:ascii="Arial" w:hAnsi="Arial" w:cs="Arial"/>
                <w:color w:val="000000"/>
                <w:szCs w:val="16"/>
              </w:rPr>
              <w:t>8</w:t>
            </w:r>
            <w:r w:rsidRPr="004104C3">
              <w:rPr>
                <w:rFonts w:ascii="Arial" w:hAnsi="Arial" w:cs="Arial"/>
                <w:color w:val="000000"/>
                <w:szCs w:val="16"/>
              </w:rPr>
              <w:t xml:space="preserve"> / </w:t>
            </w:r>
            <w:r>
              <w:rPr>
                <w:rFonts w:ascii="Arial" w:hAnsi="Arial" w:cs="Arial"/>
                <w:color w:val="000000"/>
                <w:szCs w:val="16"/>
              </w:rPr>
              <w:t>10</w:t>
            </w:r>
          </w:p>
        </w:tc>
        <w:tc>
          <w:tcPr>
            <w:tcW w:w="709" w:type="dxa"/>
            <w:tcBorders>
              <w:bottom w:val="single" w:sz="4" w:space="0" w:color="0000FF"/>
            </w:tcBorders>
            <w:shd w:val="clear" w:color="auto" w:fill="FFFFFF"/>
            <w:vAlign w:val="center"/>
          </w:tcPr>
          <w:p w14:paraId="0DD02F88" w14:textId="283DF9B5" w:rsidR="00A85D70" w:rsidRPr="007D007C" w:rsidRDefault="00A85D70" w:rsidP="00A85D70">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06BC2976" w14:textId="77777777" w:rsidR="00A85D70" w:rsidRPr="007D007C" w:rsidRDefault="00A85D70" w:rsidP="00A85D70">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B8F380E" w14:textId="53793994" w:rsidR="00A85D70" w:rsidRPr="001E2251" w:rsidRDefault="001E2251" w:rsidP="00A85D70">
            <w:pPr>
              <w:jc w:val="center"/>
              <w:rPr>
                <w:rFonts w:ascii="Arial" w:hAnsi="Arial" w:cs="Arial"/>
                <w:b/>
                <w:szCs w:val="18"/>
              </w:rPr>
            </w:pPr>
            <w:r w:rsidRPr="001E2251">
              <w:rPr>
                <w:rFonts w:ascii="Arial" w:hAnsi="Arial" w:cs="Arial"/>
                <w:b/>
                <w:szCs w:val="18"/>
              </w:rPr>
              <w:t>95</w:t>
            </w:r>
            <w:r w:rsidR="00A85D70" w:rsidRPr="001E2251">
              <w:rPr>
                <w:rFonts w:ascii="Arial" w:hAnsi="Arial" w:cs="Arial"/>
                <w:b/>
                <w:szCs w:val="18"/>
              </w:rPr>
              <w:t>%</w:t>
            </w:r>
          </w:p>
        </w:tc>
        <w:tc>
          <w:tcPr>
            <w:tcW w:w="994" w:type="dxa"/>
            <w:shd w:val="clear" w:color="000000" w:fill="FFFFFF"/>
            <w:vAlign w:val="center"/>
          </w:tcPr>
          <w:p w14:paraId="40666706" w14:textId="5C5F1859" w:rsidR="00A85D70" w:rsidRPr="001E2251" w:rsidRDefault="00A85D70" w:rsidP="00A85D70">
            <w:pPr>
              <w:jc w:val="center"/>
              <w:rPr>
                <w:rFonts w:ascii="Arial" w:hAnsi="Arial" w:cs="Arial"/>
                <w:szCs w:val="18"/>
              </w:rPr>
            </w:pPr>
            <w:r w:rsidRPr="001E2251">
              <w:rPr>
                <w:rFonts w:ascii="Arial" w:hAnsi="Arial" w:cs="Arial"/>
                <w:szCs w:val="18"/>
              </w:rPr>
              <w:t xml:space="preserve"> </w:t>
            </w:r>
            <w:r w:rsidR="001E2251" w:rsidRPr="001E2251">
              <w:rPr>
                <w:rFonts w:ascii="Arial" w:hAnsi="Arial" w:cs="Arial"/>
                <w:szCs w:val="18"/>
              </w:rPr>
              <w:t>200</w:t>
            </w:r>
            <w:r w:rsidRPr="001E2251">
              <w:rPr>
                <w:rFonts w:ascii="Arial" w:hAnsi="Arial" w:cs="Arial"/>
                <w:szCs w:val="18"/>
              </w:rPr>
              <w:t xml:space="preserve"> / </w:t>
            </w:r>
            <w:r w:rsidR="001E2251" w:rsidRPr="001E2251">
              <w:rPr>
                <w:rFonts w:ascii="Arial" w:hAnsi="Arial" w:cs="Arial"/>
                <w:szCs w:val="18"/>
              </w:rPr>
              <w:t>2</w:t>
            </w:r>
            <w:r w:rsidR="00111D2E" w:rsidRPr="001E2251">
              <w:rPr>
                <w:rFonts w:ascii="Arial" w:hAnsi="Arial" w:cs="Arial"/>
                <w:szCs w:val="18"/>
              </w:rPr>
              <w:t>10</w:t>
            </w:r>
            <w:r w:rsidRPr="001E2251">
              <w:rPr>
                <w:rFonts w:ascii="Arial" w:hAnsi="Arial" w:cs="Arial"/>
                <w:szCs w:val="18"/>
              </w:rPr>
              <w:t xml:space="preserve"> </w:t>
            </w:r>
          </w:p>
        </w:tc>
        <w:tc>
          <w:tcPr>
            <w:tcW w:w="9210" w:type="dxa"/>
            <w:gridSpan w:val="2"/>
            <w:shd w:val="clear" w:color="000000" w:fill="FFFFFF"/>
            <w:noWrap/>
          </w:tcPr>
          <w:p w14:paraId="2E3057A9" w14:textId="77777777" w:rsidR="00A10E37" w:rsidRPr="005B57AB" w:rsidRDefault="00A10E37" w:rsidP="00A10E37">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1: </w:t>
            </w:r>
            <w:r w:rsidRPr="005B57AB">
              <w:rPr>
                <w:rFonts w:ascii="Arial" w:hAnsi="Arial" w:cs="Arial"/>
                <w:sz w:val="18"/>
                <w:szCs w:val="18"/>
              </w:rPr>
              <w:t>El indicador se refiere al análisis de vulnerabilidad de proyectos nuevos y críticos.</w:t>
            </w:r>
            <w:r w:rsidRPr="005B57AB">
              <w:rPr>
                <w:rFonts w:ascii="Arial" w:hAnsi="Arial" w:cs="Arial"/>
                <w:b/>
                <w:sz w:val="18"/>
                <w:szCs w:val="18"/>
              </w:rPr>
              <w:t xml:space="preserve"> </w:t>
            </w:r>
          </w:p>
          <w:p w14:paraId="0F9FAF49"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2: </w:t>
            </w:r>
            <w:r w:rsidRPr="005B57AB">
              <w:rPr>
                <w:rFonts w:ascii="Arial" w:hAnsi="Arial" w:cs="Arial"/>
                <w:bCs/>
                <w:sz w:val="18"/>
                <w:szCs w:val="18"/>
                <w:lang w:eastAsia="es-CL"/>
              </w:rPr>
              <w:t>Los proyectos críticos definidos por el Ministerio son:  Mapa Vulnerabilidad, Clase Media Protegida, Alerta Infancia, Data Social, RSH, BIPS, BIP, Ley De Donaciones, CASEN, RIS.</w:t>
            </w:r>
          </w:p>
          <w:p w14:paraId="7C144288"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3: </w:t>
            </w:r>
            <w:r w:rsidRPr="005B57AB">
              <w:rPr>
                <w:rFonts w:ascii="Arial" w:hAnsi="Arial" w:cs="Arial"/>
                <w:sz w:val="18"/>
                <w:szCs w:val="18"/>
              </w:rPr>
              <w:t>El responsable de la detección de vulnerabilidades es el Oficial de Seguridad, quien utiliza un sistema informático que clasifica las vulnerabilidades en distintos niveles de severidad, siendo los dos más altos niveles de severidad los abordados en este indicador para su tratamiento.</w:t>
            </w:r>
            <w:r w:rsidRPr="005B57AB">
              <w:rPr>
                <w:rFonts w:ascii="Arial" w:hAnsi="Arial" w:cs="Arial"/>
                <w:b/>
                <w:sz w:val="18"/>
                <w:szCs w:val="18"/>
              </w:rPr>
              <w:t xml:space="preserve"> </w:t>
            </w:r>
          </w:p>
          <w:p w14:paraId="30495265" w14:textId="77777777" w:rsidR="00A10E37" w:rsidRPr="005B57AB" w:rsidRDefault="00A10E37" w:rsidP="00A10E37">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4: </w:t>
            </w:r>
            <w:r w:rsidRPr="005B57AB">
              <w:rPr>
                <w:rFonts w:ascii="Arial" w:hAnsi="Arial" w:cs="Arial"/>
                <w:sz w:val="18"/>
                <w:szCs w:val="18"/>
              </w:rPr>
              <w:t>Se entenderá por vulnerabilidad; cualquier acción que pueda alterar el normal funcionamiento de los servicios tecnológicos del Ministerio.</w:t>
            </w:r>
            <w:r w:rsidRPr="005B57AB">
              <w:rPr>
                <w:rFonts w:ascii="Arial" w:hAnsi="Arial" w:cs="Arial"/>
                <w:b/>
                <w:sz w:val="18"/>
                <w:szCs w:val="18"/>
              </w:rPr>
              <w:t xml:space="preserve"> </w:t>
            </w:r>
          </w:p>
          <w:p w14:paraId="07EAB141"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5: </w:t>
            </w:r>
            <w:r w:rsidRPr="005B57AB">
              <w:rPr>
                <w:rFonts w:ascii="Arial" w:hAnsi="Arial" w:cs="Arial"/>
                <w:sz w:val="18"/>
                <w:szCs w:val="18"/>
              </w:rPr>
              <w:t xml:space="preserve">Se realizará un primer escaneo en el primer trimestre del año t, a todos los proyectos críticos del MDS. En el caso que se detecten vulnerabilidades, estás deberán ser tratada durante el año. </w:t>
            </w:r>
          </w:p>
          <w:p w14:paraId="519EC5CE" w14:textId="77777777" w:rsidR="00A10E37" w:rsidRPr="005B57AB" w:rsidRDefault="00A10E37" w:rsidP="00A10E37">
            <w:pPr>
              <w:shd w:val="clear" w:color="auto" w:fill="FFFFFF" w:themeFill="background1"/>
              <w:jc w:val="both"/>
              <w:rPr>
                <w:rFonts w:ascii="Arial" w:hAnsi="Arial" w:cs="Arial"/>
                <w:b/>
                <w:sz w:val="18"/>
                <w:szCs w:val="18"/>
              </w:rPr>
            </w:pPr>
          </w:p>
          <w:p w14:paraId="53175CB5"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6: </w:t>
            </w:r>
            <w:r w:rsidRPr="005B57AB">
              <w:rPr>
                <w:rFonts w:ascii="Arial" w:hAnsi="Arial" w:cs="Arial"/>
                <w:sz w:val="18"/>
                <w:szCs w:val="18"/>
              </w:rPr>
              <w:t xml:space="preserve">Se entenderá tratada una vulnerabilidad si: </w:t>
            </w:r>
          </w:p>
          <w:p w14:paraId="424C62AC" w14:textId="77777777" w:rsidR="00A10E37" w:rsidRPr="005B57AB" w:rsidRDefault="00A10E37" w:rsidP="00A10E37">
            <w:pPr>
              <w:numPr>
                <w:ilvl w:val="0"/>
                <w:numId w:val="19"/>
              </w:numPr>
              <w:shd w:val="clear" w:color="auto" w:fill="FFFFFF" w:themeFill="background1"/>
              <w:jc w:val="both"/>
              <w:rPr>
                <w:rFonts w:ascii="Arial" w:hAnsi="Arial" w:cs="Arial"/>
                <w:sz w:val="18"/>
                <w:szCs w:val="18"/>
              </w:rPr>
            </w:pPr>
            <w:r w:rsidRPr="005B57AB">
              <w:rPr>
                <w:rFonts w:ascii="Arial" w:hAnsi="Arial" w:cs="Arial"/>
                <w:sz w:val="18"/>
                <w:szCs w:val="18"/>
              </w:rPr>
              <w:t xml:space="preserve">Es analizada y resuelta por el encargado del desarrollo. </w:t>
            </w:r>
          </w:p>
          <w:p w14:paraId="07722EF0" w14:textId="77777777" w:rsidR="00A10E37" w:rsidRPr="005B57AB" w:rsidRDefault="00A10E37" w:rsidP="00A10E37">
            <w:pPr>
              <w:numPr>
                <w:ilvl w:val="0"/>
                <w:numId w:val="19"/>
              </w:numPr>
              <w:shd w:val="clear" w:color="auto" w:fill="FFFFFF" w:themeFill="background1"/>
              <w:jc w:val="both"/>
              <w:rPr>
                <w:rFonts w:ascii="Arial" w:hAnsi="Arial" w:cs="Arial"/>
                <w:sz w:val="18"/>
                <w:szCs w:val="18"/>
              </w:rPr>
            </w:pPr>
            <w:r w:rsidRPr="005B57AB">
              <w:rPr>
                <w:rFonts w:ascii="Arial" w:hAnsi="Arial" w:cs="Arial"/>
                <w:sz w:val="18"/>
                <w:szCs w:val="18"/>
              </w:rPr>
              <w:t xml:space="preserve">El primer análisis es validado mediante un segundo escaneo. </w:t>
            </w:r>
          </w:p>
          <w:p w14:paraId="427F677B" w14:textId="77777777" w:rsidR="00A10E37" w:rsidRPr="005B57AB" w:rsidRDefault="00A10E37" w:rsidP="00A10E37">
            <w:pPr>
              <w:numPr>
                <w:ilvl w:val="0"/>
                <w:numId w:val="19"/>
              </w:numPr>
              <w:shd w:val="clear" w:color="auto" w:fill="FFFFFF" w:themeFill="background1"/>
              <w:jc w:val="both"/>
              <w:rPr>
                <w:rFonts w:ascii="Arial" w:hAnsi="Arial" w:cs="Arial"/>
                <w:sz w:val="18"/>
                <w:szCs w:val="18"/>
              </w:rPr>
            </w:pPr>
            <w:r w:rsidRPr="005B57AB">
              <w:rPr>
                <w:rFonts w:ascii="Arial" w:hAnsi="Arial" w:cs="Arial"/>
                <w:sz w:val="18"/>
                <w:szCs w:val="18"/>
              </w:rPr>
              <w:t xml:space="preserve">En el caso de aquellos proyectos que no arrojaron vulnerabilidades en su primer escaneo, y que en los meses posteriores se le realicen servicios de mantención; se ejecutará un segundo escaneo para identificar vulnerabilidades que se pudieran haber generado durante estos servicios.   </w:t>
            </w:r>
          </w:p>
          <w:p w14:paraId="2CB1BFAA" w14:textId="77777777" w:rsidR="00A10E37" w:rsidRPr="005B57AB" w:rsidRDefault="00A10E37" w:rsidP="00A10E37">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7: </w:t>
            </w:r>
            <w:r w:rsidRPr="005B57AB">
              <w:rPr>
                <w:rFonts w:ascii="Arial" w:hAnsi="Arial" w:cs="Arial"/>
                <w:sz w:val="18"/>
                <w:szCs w:val="18"/>
              </w:rPr>
              <w:t>Se excluirán de esta medición las vulnerabilidades que se determine corresponden a infraestructura. También se excluirán los “falsos positivos” que así se determinen en el análisis que se hace a los reportes de la herramienta utilizada.</w:t>
            </w:r>
            <w:r w:rsidRPr="005B57AB">
              <w:rPr>
                <w:rFonts w:ascii="Arial" w:hAnsi="Arial" w:cs="Arial"/>
                <w:b/>
                <w:sz w:val="18"/>
                <w:szCs w:val="18"/>
              </w:rPr>
              <w:t xml:space="preserve">  </w:t>
            </w:r>
          </w:p>
          <w:p w14:paraId="3A129867"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8: </w:t>
            </w:r>
            <w:r w:rsidRPr="005B57AB">
              <w:rPr>
                <w:rFonts w:ascii="Arial" w:hAnsi="Arial" w:cs="Arial"/>
                <w:sz w:val="18"/>
                <w:szCs w:val="18"/>
              </w:rPr>
              <w:t>La responsabilidad de dar tratamiento a las vulnerabilidades es del jefe de proyectos.</w:t>
            </w:r>
          </w:p>
          <w:p w14:paraId="766D715F"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9: </w:t>
            </w:r>
            <w:r w:rsidRPr="005B57AB">
              <w:rPr>
                <w:rFonts w:ascii="Arial" w:hAnsi="Arial" w:cs="Arial"/>
                <w:sz w:val="18"/>
                <w:szCs w:val="18"/>
              </w:rPr>
              <w:t>El universo del indicador serán aquellas vulnerabilidades identificadas antes del 15 de diciembre en el año t.</w:t>
            </w:r>
          </w:p>
          <w:p w14:paraId="7644FD6A" w14:textId="5FA32E10" w:rsidR="00A85D70" w:rsidRPr="00A85D70" w:rsidRDefault="00A10E37" w:rsidP="00A10E37">
            <w:pPr>
              <w:jc w:val="both"/>
              <w:rPr>
                <w:rFonts w:ascii="Arial" w:hAnsi="Arial" w:cs="Arial"/>
                <w:szCs w:val="18"/>
              </w:rPr>
            </w:pPr>
            <w:r w:rsidRPr="005B57AB">
              <w:rPr>
                <w:rFonts w:ascii="Arial" w:hAnsi="Arial" w:cs="Arial"/>
                <w:b/>
                <w:sz w:val="18"/>
                <w:szCs w:val="18"/>
              </w:rPr>
              <w:t>Nota 10:</w:t>
            </w:r>
            <w:r w:rsidRPr="005B57AB">
              <w:rPr>
                <w:rFonts w:ascii="Arial" w:hAnsi="Arial" w:cs="Arial"/>
                <w:sz w:val="18"/>
                <w:szCs w:val="18"/>
              </w:rPr>
              <w:t xml:space="preserve"> El Plan de Trabajo deberá estar formalizado a más tardar el 30 de </w:t>
            </w:r>
            <w:proofErr w:type="gramStart"/>
            <w:r w:rsidRPr="005B57AB">
              <w:rPr>
                <w:rFonts w:ascii="Arial" w:hAnsi="Arial" w:cs="Arial"/>
                <w:sz w:val="18"/>
                <w:szCs w:val="18"/>
              </w:rPr>
              <w:t>Abril</w:t>
            </w:r>
            <w:proofErr w:type="gramEnd"/>
            <w:r w:rsidRPr="005B57AB">
              <w:rPr>
                <w:rFonts w:ascii="Arial" w:hAnsi="Arial" w:cs="Arial"/>
                <w:sz w:val="18"/>
                <w:szCs w:val="18"/>
              </w:rPr>
              <w:t xml:space="preserve"> del año t, no obstante se puedan incluir modificaciones al Plan con posterioridad.</w:t>
            </w:r>
          </w:p>
        </w:tc>
      </w:tr>
      <w:tr w:rsidR="00A85D70" w:rsidRPr="00007E1F" w14:paraId="26337F5D" w14:textId="77777777" w:rsidTr="004104C3">
        <w:trPr>
          <w:cantSplit/>
          <w:trHeight w:val="3944"/>
          <w:jc w:val="center"/>
        </w:trPr>
        <w:tc>
          <w:tcPr>
            <w:tcW w:w="567" w:type="dxa"/>
            <w:shd w:val="clear" w:color="000000" w:fill="FFFFFF"/>
            <w:vAlign w:val="center"/>
            <w:hideMark/>
          </w:tcPr>
          <w:p w14:paraId="28414586" w14:textId="09095536" w:rsidR="00A85D70" w:rsidRPr="007D007C" w:rsidRDefault="00A10E37" w:rsidP="00A85D70">
            <w:pPr>
              <w:jc w:val="center"/>
              <w:rPr>
                <w:rFonts w:ascii="Arial" w:hAnsi="Arial" w:cs="Arial"/>
                <w:b/>
                <w:sz w:val="22"/>
                <w:szCs w:val="18"/>
              </w:rPr>
            </w:pPr>
            <w:r>
              <w:rPr>
                <w:rFonts w:ascii="Arial" w:hAnsi="Arial" w:cs="Arial"/>
                <w:b/>
                <w:sz w:val="22"/>
                <w:szCs w:val="18"/>
              </w:rPr>
              <w:lastRenderedPageBreak/>
              <w:t>2</w:t>
            </w:r>
          </w:p>
        </w:tc>
        <w:tc>
          <w:tcPr>
            <w:tcW w:w="1691" w:type="dxa"/>
            <w:shd w:val="clear" w:color="000000" w:fill="FFFFFF"/>
            <w:vAlign w:val="center"/>
          </w:tcPr>
          <w:p w14:paraId="22FB061A" w14:textId="7DDE8633" w:rsidR="00A85D70" w:rsidRPr="00857BD9" w:rsidRDefault="00A85D70" w:rsidP="00A85D70">
            <w:pPr>
              <w:shd w:val="clear" w:color="auto" w:fill="FFFFFF" w:themeFill="background1"/>
              <w:rPr>
                <w:rFonts w:ascii="Arial" w:hAnsi="Arial" w:cs="Arial"/>
              </w:rPr>
            </w:pPr>
            <w:r w:rsidRPr="00857BD9">
              <w:rPr>
                <w:rFonts w:ascii="Arial" w:hAnsi="Arial" w:cs="Arial"/>
              </w:rPr>
              <w:t xml:space="preserve">Porcentaje de requerimientos de soporte ingresados a través de la Mesa de Ayuda TI que </w:t>
            </w:r>
            <w:r w:rsidR="001E2251" w:rsidRPr="00857BD9">
              <w:rPr>
                <w:rFonts w:ascii="Arial" w:hAnsi="Arial" w:cs="Arial"/>
              </w:rPr>
              <w:t>son atendidos</w:t>
            </w:r>
            <w:r w:rsidRPr="00857BD9">
              <w:rPr>
                <w:rFonts w:ascii="Arial" w:hAnsi="Arial" w:cs="Arial"/>
              </w:rPr>
              <w:t xml:space="preserve"> y cerrados dentro de los tiempos de resolución establecidos, en el año t; respecto al total de requerimientos de soporte ingresados por Mesa de Ayuda TI en el año t.</w:t>
            </w:r>
          </w:p>
          <w:p w14:paraId="1D22FF71" w14:textId="77777777" w:rsidR="00A85D70" w:rsidRPr="00857BD9" w:rsidRDefault="00A85D70" w:rsidP="00A85D70">
            <w:pPr>
              <w:shd w:val="clear" w:color="auto" w:fill="FFFFFF" w:themeFill="background1"/>
              <w:jc w:val="both"/>
              <w:rPr>
                <w:rFonts w:ascii="Arial" w:hAnsi="Arial" w:cs="Arial"/>
              </w:rPr>
            </w:pPr>
          </w:p>
        </w:tc>
        <w:tc>
          <w:tcPr>
            <w:tcW w:w="2268" w:type="dxa"/>
            <w:gridSpan w:val="2"/>
            <w:shd w:val="clear" w:color="000000" w:fill="FFFFFF"/>
            <w:vAlign w:val="center"/>
          </w:tcPr>
          <w:p w14:paraId="1325D0D1" w14:textId="180A68AB" w:rsidR="00A85D70" w:rsidRPr="00857BD9" w:rsidRDefault="00A85D70" w:rsidP="00A85D70">
            <w:pPr>
              <w:shd w:val="clear" w:color="auto" w:fill="FFFFFF" w:themeFill="background1"/>
              <w:rPr>
                <w:rFonts w:ascii="Arial" w:hAnsi="Arial" w:cs="Arial"/>
              </w:rPr>
            </w:pPr>
            <w:r w:rsidRPr="00857BD9">
              <w:rPr>
                <w:rFonts w:ascii="Arial" w:hAnsi="Arial" w:cs="Arial"/>
              </w:rPr>
              <w:t>(</w:t>
            </w:r>
            <w:proofErr w:type="spellStart"/>
            <w:r w:rsidRPr="00857BD9">
              <w:rPr>
                <w:rFonts w:ascii="Arial" w:hAnsi="Arial" w:cs="Arial"/>
              </w:rPr>
              <w:t>N°</w:t>
            </w:r>
            <w:proofErr w:type="spellEnd"/>
            <w:r w:rsidRPr="00857BD9">
              <w:rPr>
                <w:rFonts w:ascii="Arial" w:hAnsi="Arial" w:cs="Arial"/>
              </w:rPr>
              <w:t xml:space="preserve"> de requerimientos de soporte ingresados a través de la Mesa de Ayuda TI que son atendidos y cerrados, dentro de los tiempos de resolución </w:t>
            </w:r>
            <w:r w:rsidR="001E2251" w:rsidRPr="00857BD9">
              <w:rPr>
                <w:rFonts w:ascii="Arial" w:hAnsi="Arial" w:cs="Arial"/>
              </w:rPr>
              <w:t>establecidos, en</w:t>
            </w:r>
            <w:r w:rsidRPr="00857BD9">
              <w:rPr>
                <w:rFonts w:ascii="Arial" w:hAnsi="Arial" w:cs="Arial"/>
              </w:rPr>
              <w:t xml:space="preserve"> el año t / </w:t>
            </w:r>
            <w:proofErr w:type="spellStart"/>
            <w:r w:rsidRPr="00857BD9">
              <w:rPr>
                <w:rFonts w:ascii="Arial" w:hAnsi="Arial" w:cs="Arial"/>
              </w:rPr>
              <w:t>N°</w:t>
            </w:r>
            <w:proofErr w:type="spellEnd"/>
            <w:r w:rsidRPr="00857BD9">
              <w:rPr>
                <w:rFonts w:ascii="Arial" w:hAnsi="Arial" w:cs="Arial"/>
              </w:rPr>
              <w:t xml:space="preserve"> total de requerimientos de soporte ingresados por la Mesa de ayuda TI en el año t) *100</w:t>
            </w:r>
          </w:p>
          <w:p w14:paraId="5645F454" w14:textId="77777777" w:rsidR="00A85D70" w:rsidRPr="00857BD9" w:rsidRDefault="00A85D70" w:rsidP="00A85D70">
            <w:pPr>
              <w:shd w:val="clear" w:color="auto" w:fill="FFFFFF" w:themeFill="background1"/>
              <w:jc w:val="both"/>
              <w:rPr>
                <w:rFonts w:ascii="Arial" w:hAnsi="Arial" w:cs="Arial"/>
              </w:rPr>
            </w:pPr>
          </w:p>
        </w:tc>
        <w:tc>
          <w:tcPr>
            <w:tcW w:w="1134" w:type="dxa"/>
            <w:shd w:val="clear" w:color="auto" w:fill="auto"/>
            <w:vAlign w:val="center"/>
          </w:tcPr>
          <w:p w14:paraId="54BB2BE2" w14:textId="61F40D59" w:rsidR="00A85D70" w:rsidRPr="007D007C" w:rsidRDefault="00A85D70" w:rsidP="00A85D70">
            <w:pPr>
              <w:jc w:val="center"/>
              <w:rPr>
                <w:rFonts w:ascii="Arial" w:hAnsi="Arial" w:cs="Arial"/>
                <w:bCs/>
                <w:szCs w:val="16"/>
              </w:rPr>
            </w:pPr>
            <w:r w:rsidRPr="00857BD9">
              <w:rPr>
                <w:rFonts w:ascii="Arial" w:hAnsi="Arial" w:cs="Arial"/>
                <w:bCs/>
                <w:szCs w:val="16"/>
              </w:rPr>
              <w:t>4.250 / 5.000</w:t>
            </w:r>
          </w:p>
        </w:tc>
        <w:tc>
          <w:tcPr>
            <w:tcW w:w="709" w:type="dxa"/>
            <w:shd w:val="clear" w:color="auto" w:fill="FFFFFF"/>
            <w:vAlign w:val="center"/>
          </w:tcPr>
          <w:p w14:paraId="2B8F5020" w14:textId="3FBE961B" w:rsidR="00A85D70" w:rsidRPr="007D007C" w:rsidRDefault="00A85D70" w:rsidP="00A85D70">
            <w:pPr>
              <w:jc w:val="center"/>
              <w:rPr>
                <w:rFonts w:ascii="Arial" w:hAnsi="Arial" w:cs="Arial"/>
                <w:szCs w:val="18"/>
              </w:rPr>
            </w:pPr>
            <w:r>
              <w:rPr>
                <w:rFonts w:ascii="Arial" w:hAnsi="Arial" w:cs="Arial"/>
                <w:szCs w:val="18"/>
              </w:rPr>
              <w:t>85%</w:t>
            </w:r>
          </w:p>
        </w:tc>
        <w:tc>
          <w:tcPr>
            <w:tcW w:w="709" w:type="dxa"/>
            <w:gridSpan w:val="2"/>
            <w:shd w:val="clear" w:color="000000" w:fill="FFFFFF"/>
            <w:vAlign w:val="center"/>
          </w:tcPr>
          <w:p w14:paraId="340198FE" w14:textId="77777777" w:rsidR="00A85D70" w:rsidRPr="007D007C" w:rsidRDefault="00A85D70" w:rsidP="00A85D70">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C57190C" w14:textId="0CE65E1F" w:rsidR="00A85D70" w:rsidRPr="001E2251" w:rsidRDefault="00A85D70" w:rsidP="00A85D70">
            <w:pPr>
              <w:jc w:val="center"/>
              <w:rPr>
                <w:rFonts w:ascii="Arial" w:hAnsi="Arial" w:cs="Arial"/>
                <w:b/>
                <w:szCs w:val="18"/>
              </w:rPr>
            </w:pPr>
            <w:r w:rsidRPr="001E2251">
              <w:rPr>
                <w:rFonts w:ascii="Arial" w:hAnsi="Arial" w:cs="Arial"/>
                <w:b/>
                <w:szCs w:val="18"/>
              </w:rPr>
              <w:t>9</w:t>
            </w:r>
            <w:r w:rsidR="001E2251" w:rsidRPr="001E2251">
              <w:rPr>
                <w:rFonts w:ascii="Arial" w:hAnsi="Arial" w:cs="Arial"/>
                <w:b/>
                <w:szCs w:val="18"/>
              </w:rPr>
              <w:t>9</w:t>
            </w:r>
            <w:r w:rsidRPr="001E2251">
              <w:rPr>
                <w:rFonts w:ascii="Arial" w:hAnsi="Arial" w:cs="Arial"/>
                <w:b/>
                <w:szCs w:val="18"/>
              </w:rPr>
              <w:t>%</w:t>
            </w:r>
          </w:p>
        </w:tc>
        <w:tc>
          <w:tcPr>
            <w:tcW w:w="994" w:type="dxa"/>
            <w:shd w:val="clear" w:color="000000" w:fill="FFFFFF"/>
            <w:vAlign w:val="center"/>
          </w:tcPr>
          <w:p w14:paraId="7468B3DA" w14:textId="008D68E3" w:rsidR="00A85D70" w:rsidRPr="001E2251" w:rsidRDefault="001E2251" w:rsidP="00A85D70">
            <w:pPr>
              <w:jc w:val="center"/>
              <w:rPr>
                <w:rFonts w:ascii="Arial" w:hAnsi="Arial" w:cs="Arial"/>
                <w:szCs w:val="18"/>
              </w:rPr>
            </w:pPr>
            <w:r w:rsidRPr="001E2251">
              <w:rPr>
                <w:rFonts w:ascii="Arial" w:hAnsi="Arial" w:cs="Arial"/>
                <w:szCs w:val="18"/>
              </w:rPr>
              <w:t>4.324</w:t>
            </w:r>
            <w:r w:rsidR="00A85D70" w:rsidRPr="001E2251">
              <w:rPr>
                <w:rFonts w:ascii="Arial" w:hAnsi="Arial" w:cs="Arial"/>
                <w:szCs w:val="18"/>
              </w:rPr>
              <w:t xml:space="preserve"> /</w:t>
            </w:r>
            <w:r w:rsidRPr="001E2251">
              <w:rPr>
                <w:rFonts w:ascii="Arial" w:hAnsi="Arial" w:cs="Arial"/>
                <w:szCs w:val="18"/>
              </w:rPr>
              <w:t xml:space="preserve"> 4350</w:t>
            </w:r>
          </w:p>
        </w:tc>
        <w:tc>
          <w:tcPr>
            <w:tcW w:w="9210" w:type="dxa"/>
            <w:gridSpan w:val="2"/>
            <w:shd w:val="clear" w:color="000000" w:fill="FFFFFF"/>
            <w:vAlign w:val="center"/>
          </w:tcPr>
          <w:p w14:paraId="253FAD4C" w14:textId="77777777" w:rsidR="00A10E37" w:rsidRPr="003921E9" w:rsidRDefault="00A10E37" w:rsidP="00A10E37">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Por requerimientos de servicio de soporte se entenderá aquellos ingresados a través de la Intranet ministerial, en la opción Mesa de Ayuda TI. Esta Mesa atiende solicitudes de soporte y también de infraestructura. El indicador se refiere solo a los requerimientos de soporte.</w:t>
            </w:r>
          </w:p>
          <w:p w14:paraId="16E7FF13" w14:textId="77777777" w:rsidR="00A10E37" w:rsidRPr="003921E9" w:rsidRDefault="00A10E37" w:rsidP="00A10E37">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Los tiempos de resolución están establecidos en la Intranet ministerial, sección Departamento TI y Procesos, subsección Unidad de Soporte, a la cual se puede acceder a partir del siguiente vínculo: </w:t>
            </w:r>
            <w:hyperlink r:id="rId10" w:history="1">
              <w:r w:rsidRPr="003921E9">
                <w:rPr>
                  <w:rStyle w:val="Hipervnculo"/>
                  <w:rFonts w:ascii="Arial" w:hAnsi="Arial" w:cs="Arial"/>
                  <w:sz w:val="18"/>
                  <w:szCs w:val="18"/>
                </w:rPr>
                <w:t>http://deptoti.ministeriodesarrollosocial.gob.cl/</w:t>
              </w:r>
            </w:hyperlink>
            <w:r w:rsidRPr="003921E9">
              <w:rPr>
                <w:rFonts w:ascii="Arial" w:hAnsi="Arial" w:cs="Arial"/>
                <w:sz w:val="18"/>
                <w:szCs w:val="18"/>
              </w:rPr>
              <w:t>.  Se listan los servicios, y para cada uno se indica un plazo de cumplimiento, llamado Aprovisionamiento del Servicio. Estos servicios corresponden a las categorías de requerimientos que están incluidas en el indicador.</w:t>
            </w:r>
          </w:p>
          <w:p w14:paraId="5D3133CC" w14:textId="77777777" w:rsidR="00A10E37" w:rsidRPr="003921E9" w:rsidRDefault="00A10E37" w:rsidP="00A10E37">
            <w:pPr>
              <w:shd w:val="clear" w:color="auto" w:fill="FFFFFF" w:themeFill="background1"/>
              <w:jc w:val="both"/>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La plataforma Aranda contiene dentro de sus parámetros los plazos para el cumplimiento de cada una de estas categorías de servicios. Esos plazos en el sistema Aranda se llaman SLA por su sigla en inglés (</w:t>
            </w:r>
            <w:proofErr w:type="spellStart"/>
            <w:r w:rsidRPr="003921E9">
              <w:rPr>
                <w:rFonts w:ascii="Arial" w:hAnsi="Arial" w:cs="Arial"/>
                <w:i/>
                <w:sz w:val="18"/>
                <w:szCs w:val="18"/>
              </w:rPr>
              <w:t>Service</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Level</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Agreement</w:t>
            </w:r>
            <w:proofErr w:type="spellEnd"/>
            <w:r w:rsidRPr="003921E9">
              <w:rPr>
                <w:rFonts w:ascii="Arial" w:hAnsi="Arial" w:cs="Arial"/>
                <w:sz w:val="18"/>
                <w:szCs w:val="18"/>
              </w:rPr>
              <w:t xml:space="preserve">). Aranda permite la generación de un informe (llamado Reporte de </w:t>
            </w:r>
            <w:proofErr w:type="gramStart"/>
            <w:r w:rsidRPr="003921E9">
              <w:rPr>
                <w:rFonts w:ascii="Arial" w:hAnsi="Arial" w:cs="Arial"/>
                <w:sz w:val="18"/>
                <w:szCs w:val="18"/>
              </w:rPr>
              <w:t>tickets</w:t>
            </w:r>
            <w:proofErr w:type="gramEnd"/>
            <w:r w:rsidRPr="003921E9">
              <w:rPr>
                <w:rFonts w:ascii="Arial" w:hAnsi="Arial" w:cs="Arial"/>
                <w:sz w:val="18"/>
                <w:szCs w:val="18"/>
              </w:rPr>
              <w:t xml:space="preserve"> dentro y fuera del SLA) donde se describe el número de requerimientos del grupo de soporte registrados, y el número y porcentaje resueltos (cerrados) dentro o fuera del plazo establecido (SLA).</w:t>
            </w:r>
          </w:p>
          <w:p w14:paraId="310BA130" w14:textId="439D0648" w:rsidR="00A85D70" w:rsidRPr="00594266" w:rsidRDefault="00A10E37" w:rsidP="00A10E37">
            <w:pPr>
              <w:shd w:val="clear" w:color="auto" w:fill="FFFFFF" w:themeFill="background1"/>
              <w:jc w:val="both"/>
              <w:rPr>
                <w:rFonts w:ascii="Arial" w:hAnsi="Arial" w:cs="Arial"/>
                <w:szCs w:val="18"/>
              </w:rPr>
            </w:pPr>
            <w:r w:rsidRPr="003921E9">
              <w:rPr>
                <w:rFonts w:ascii="Arial" w:hAnsi="Arial" w:cs="Arial"/>
                <w:b/>
                <w:sz w:val="18"/>
                <w:szCs w:val="18"/>
              </w:rPr>
              <w:t>Nota 4</w:t>
            </w:r>
            <w:r w:rsidRPr="003921E9">
              <w:rPr>
                <w:rFonts w:ascii="Arial" w:hAnsi="Arial" w:cs="Arial"/>
                <w:sz w:val="18"/>
                <w:szCs w:val="18"/>
              </w:rPr>
              <w:t>: Excepcionalmente, algunos requerimientos pueden quedar en estado “Pendiente” por 1 o más días, tiempo que no se cuenta en el SLA. Para estos casos, debe quedar nota en el sistema ARANDA, en donde se detalla la particularidad del requerimiento. Los requerimientos fuera de plazo que cuenten con nota en Aranda, serán excluidos del universo de medición. Los requerimientos fuera de plazo que no cuenten con nota en Aranda, serán considerados parte del universo de medición, pero fuera del SLA.</w:t>
            </w:r>
          </w:p>
        </w:tc>
      </w:tr>
      <w:tr w:rsidR="00A85D70" w:rsidRPr="00007E1F" w14:paraId="4E715711" w14:textId="77777777" w:rsidTr="00B72EC4">
        <w:trPr>
          <w:cantSplit/>
          <w:trHeight w:val="1115"/>
          <w:jc w:val="center"/>
        </w:trPr>
        <w:tc>
          <w:tcPr>
            <w:tcW w:w="567" w:type="dxa"/>
            <w:shd w:val="clear" w:color="000000" w:fill="FFFFFF"/>
            <w:vAlign w:val="center"/>
          </w:tcPr>
          <w:p w14:paraId="20A9CCDB" w14:textId="4732593B" w:rsidR="00A85D70" w:rsidRPr="007D007C" w:rsidRDefault="00A10E37" w:rsidP="00A85D70">
            <w:pPr>
              <w:jc w:val="center"/>
              <w:rPr>
                <w:rFonts w:ascii="Arial" w:hAnsi="Arial" w:cs="Arial"/>
                <w:b/>
                <w:sz w:val="22"/>
                <w:szCs w:val="18"/>
              </w:rPr>
            </w:pPr>
            <w:r>
              <w:rPr>
                <w:rFonts w:ascii="Arial" w:hAnsi="Arial" w:cs="Arial"/>
                <w:b/>
                <w:sz w:val="22"/>
                <w:szCs w:val="18"/>
              </w:rPr>
              <w:lastRenderedPageBreak/>
              <w:t>3</w:t>
            </w:r>
          </w:p>
        </w:tc>
        <w:tc>
          <w:tcPr>
            <w:tcW w:w="1691" w:type="dxa"/>
            <w:shd w:val="clear" w:color="000000" w:fill="FFFFFF"/>
            <w:vAlign w:val="center"/>
          </w:tcPr>
          <w:p w14:paraId="2D24BEA2" w14:textId="1C75A91E" w:rsidR="00A85D70" w:rsidRPr="00E358D6" w:rsidRDefault="00A85D70" w:rsidP="00A85D70">
            <w:pPr>
              <w:shd w:val="clear" w:color="auto" w:fill="FFFFFF" w:themeFill="background1"/>
              <w:jc w:val="both"/>
              <w:rPr>
                <w:rFonts w:ascii="Arial" w:hAnsi="Arial" w:cs="Arial"/>
              </w:rPr>
            </w:pPr>
            <w:r w:rsidRPr="00E358D6">
              <w:rPr>
                <w:rFonts w:ascii="Arial" w:hAnsi="Arial" w:cs="Arial"/>
              </w:rPr>
              <w:t xml:space="preserve">Porcentaje de proyectos de desarrollo o mantención de software, desarrollado por empresas externas, que tienen paso a producción y que pasan por la fase de aseguramiento de calidad </w:t>
            </w:r>
            <w:r w:rsidRPr="00E358D6">
              <w:rPr>
                <w:rFonts w:ascii="Arial" w:hAnsi="Arial" w:cs="Arial"/>
                <w:lang w:val="es-CL"/>
              </w:rPr>
              <w:t>(QA)</w:t>
            </w:r>
            <w:r w:rsidRPr="00E358D6">
              <w:rPr>
                <w:rFonts w:ascii="Arial" w:hAnsi="Arial" w:cs="Arial"/>
              </w:rPr>
              <w:t>, en el año t.</w:t>
            </w:r>
          </w:p>
        </w:tc>
        <w:tc>
          <w:tcPr>
            <w:tcW w:w="2268" w:type="dxa"/>
            <w:gridSpan w:val="2"/>
            <w:shd w:val="clear" w:color="000000" w:fill="FFFFFF"/>
            <w:vAlign w:val="center"/>
          </w:tcPr>
          <w:p w14:paraId="72779F52" w14:textId="1D085124" w:rsidR="00A85D70" w:rsidRPr="00E358D6" w:rsidRDefault="00A85D70" w:rsidP="00A85D70">
            <w:pPr>
              <w:shd w:val="clear" w:color="auto" w:fill="FFFFFF" w:themeFill="background1"/>
              <w:rPr>
                <w:rFonts w:ascii="Arial" w:hAnsi="Arial" w:cs="Arial"/>
              </w:rPr>
            </w:pPr>
            <w:r w:rsidRPr="00E358D6">
              <w:rPr>
                <w:rFonts w:ascii="Arial" w:hAnsi="Arial" w:cs="Arial"/>
              </w:rPr>
              <w:t>(</w:t>
            </w:r>
            <w:proofErr w:type="spellStart"/>
            <w:r w:rsidRPr="00E358D6">
              <w:rPr>
                <w:rFonts w:ascii="Arial" w:hAnsi="Arial" w:cs="Arial"/>
              </w:rPr>
              <w:t>N°</w:t>
            </w:r>
            <w:proofErr w:type="spellEnd"/>
            <w:r w:rsidRPr="00E358D6">
              <w:rPr>
                <w:rFonts w:ascii="Arial" w:hAnsi="Arial" w:cs="Arial"/>
              </w:rPr>
              <w:t xml:space="preserve"> de proyectos de desarrollo o mantención de software, desarrollado por empresas externas, que tienen paso a </w:t>
            </w:r>
            <w:r w:rsidR="00765206" w:rsidRPr="00E358D6">
              <w:rPr>
                <w:rFonts w:ascii="Arial" w:hAnsi="Arial" w:cs="Arial"/>
              </w:rPr>
              <w:t>producción y</w:t>
            </w:r>
            <w:r w:rsidRPr="00E358D6">
              <w:rPr>
                <w:rFonts w:ascii="Arial" w:hAnsi="Arial" w:cs="Arial"/>
              </w:rPr>
              <w:t xml:space="preserve"> que pasan por fase de aseguramiento de calidad (QA) en el año t / </w:t>
            </w:r>
          </w:p>
          <w:p w14:paraId="4BD704C0" w14:textId="4C7F8CFD" w:rsidR="00A85D70" w:rsidRPr="00E358D6" w:rsidRDefault="00A85D70" w:rsidP="00A85D70">
            <w:pPr>
              <w:shd w:val="clear" w:color="auto" w:fill="FFFFFF" w:themeFill="background1"/>
              <w:jc w:val="both"/>
              <w:rPr>
                <w:rFonts w:ascii="Arial" w:hAnsi="Arial" w:cs="Arial"/>
              </w:rPr>
            </w:pPr>
            <w:proofErr w:type="spellStart"/>
            <w:r w:rsidRPr="00E358D6">
              <w:rPr>
                <w:rFonts w:ascii="Arial" w:hAnsi="Arial" w:cs="Arial"/>
              </w:rPr>
              <w:t>N°</w:t>
            </w:r>
            <w:proofErr w:type="spellEnd"/>
            <w:r w:rsidRPr="00E358D6">
              <w:rPr>
                <w:rFonts w:ascii="Arial" w:hAnsi="Arial" w:cs="Arial"/>
              </w:rPr>
              <w:t xml:space="preserve"> total de proyectos de desarrollo o mantención de software, desarrollado por empresas externas, que tienen paso a producción con fecha máxima el 15 de diciembre del año t) *100</w:t>
            </w:r>
          </w:p>
        </w:tc>
        <w:tc>
          <w:tcPr>
            <w:tcW w:w="1134" w:type="dxa"/>
            <w:shd w:val="clear" w:color="000000" w:fill="FFFFFF"/>
            <w:vAlign w:val="center"/>
          </w:tcPr>
          <w:p w14:paraId="12DE28DF" w14:textId="423032DF" w:rsidR="00A85D70" w:rsidRPr="007D007C" w:rsidRDefault="00A85D70" w:rsidP="00A85D70">
            <w:pPr>
              <w:jc w:val="center"/>
              <w:rPr>
                <w:rFonts w:ascii="Arial" w:hAnsi="Arial" w:cs="Arial"/>
                <w:bCs/>
                <w:szCs w:val="16"/>
              </w:rPr>
            </w:pPr>
            <w:r w:rsidRPr="00E358D6">
              <w:rPr>
                <w:rFonts w:ascii="Arial" w:hAnsi="Arial" w:cs="Arial"/>
                <w:bCs/>
              </w:rPr>
              <w:t>17 / 20</w:t>
            </w:r>
          </w:p>
        </w:tc>
        <w:tc>
          <w:tcPr>
            <w:tcW w:w="709" w:type="dxa"/>
            <w:shd w:val="clear" w:color="auto" w:fill="FFFFFF"/>
            <w:vAlign w:val="center"/>
          </w:tcPr>
          <w:p w14:paraId="6FD2B4CC" w14:textId="74205E6D" w:rsidR="00A85D70" w:rsidRPr="007D007C" w:rsidRDefault="00A85D70" w:rsidP="00A85D70">
            <w:pPr>
              <w:spacing w:after="200" w:line="276" w:lineRule="auto"/>
              <w:jc w:val="center"/>
              <w:rPr>
                <w:rFonts w:ascii="Arial" w:hAnsi="Arial" w:cs="Arial"/>
                <w:szCs w:val="18"/>
              </w:rPr>
            </w:pPr>
            <w:r>
              <w:rPr>
                <w:rFonts w:ascii="Arial" w:hAnsi="Arial" w:cs="Arial"/>
                <w:szCs w:val="18"/>
              </w:rPr>
              <w:t>85%</w:t>
            </w:r>
          </w:p>
        </w:tc>
        <w:tc>
          <w:tcPr>
            <w:tcW w:w="709" w:type="dxa"/>
            <w:gridSpan w:val="2"/>
            <w:shd w:val="clear" w:color="000000" w:fill="FFFFFF"/>
            <w:vAlign w:val="center"/>
          </w:tcPr>
          <w:p w14:paraId="016EE263" w14:textId="77777777" w:rsidR="00A85D70" w:rsidRPr="007D007C" w:rsidRDefault="00A85D70" w:rsidP="00A85D70">
            <w:pPr>
              <w:spacing w:after="200" w:line="276" w:lineRule="auto"/>
              <w:jc w:val="center"/>
              <w:rPr>
                <w:rFonts w:ascii="Arial" w:hAnsi="Arial" w:cs="Arial"/>
                <w:szCs w:val="18"/>
              </w:rPr>
            </w:pPr>
            <w:r>
              <w:rPr>
                <w:rFonts w:ascii="Arial" w:hAnsi="Arial" w:cs="Arial"/>
                <w:szCs w:val="18"/>
              </w:rPr>
              <w:t>%</w:t>
            </w:r>
          </w:p>
        </w:tc>
        <w:tc>
          <w:tcPr>
            <w:tcW w:w="1134" w:type="dxa"/>
            <w:shd w:val="clear" w:color="000000" w:fill="FFFFFF"/>
            <w:vAlign w:val="center"/>
          </w:tcPr>
          <w:p w14:paraId="15EF8F36" w14:textId="3ECF0C38" w:rsidR="00A85D70" w:rsidRPr="001E2251" w:rsidRDefault="001E2251" w:rsidP="00A85D70">
            <w:pPr>
              <w:spacing w:after="200" w:line="276" w:lineRule="auto"/>
              <w:jc w:val="center"/>
              <w:rPr>
                <w:rFonts w:ascii="Arial" w:hAnsi="Arial" w:cs="Arial"/>
                <w:b/>
                <w:szCs w:val="18"/>
              </w:rPr>
            </w:pPr>
            <w:r w:rsidRPr="001E2251">
              <w:rPr>
                <w:rFonts w:ascii="Arial" w:hAnsi="Arial" w:cs="Arial"/>
                <w:b/>
                <w:szCs w:val="18"/>
              </w:rPr>
              <w:t>89</w:t>
            </w:r>
            <w:r w:rsidR="00A85D70" w:rsidRPr="001E2251">
              <w:rPr>
                <w:rFonts w:ascii="Arial" w:hAnsi="Arial" w:cs="Arial"/>
                <w:b/>
                <w:szCs w:val="18"/>
              </w:rPr>
              <w:t>%</w:t>
            </w:r>
          </w:p>
        </w:tc>
        <w:tc>
          <w:tcPr>
            <w:tcW w:w="994" w:type="dxa"/>
            <w:shd w:val="clear" w:color="000000" w:fill="FFFFFF"/>
            <w:vAlign w:val="center"/>
          </w:tcPr>
          <w:p w14:paraId="2255DAA5" w14:textId="1222E298" w:rsidR="00A85D70" w:rsidRPr="001E2251" w:rsidRDefault="001E2251" w:rsidP="00A85D70">
            <w:pPr>
              <w:jc w:val="center"/>
              <w:rPr>
                <w:rFonts w:ascii="Arial" w:hAnsi="Arial" w:cs="Arial"/>
                <w:szCs w:val="18"/>
              </w:rPr>
            </w:pPr>
            <w:r w:rsidRPr="001E2251">
              <w:rPr>
                <w:rFonts w:ascii="Arial" w:hAnsi="Arial" w:cs="Arial"/>
                <w:szCs w:val="18"/>
              </w:rPr>
              <w:t>184</w:t>
            </w:r>
            <w:r w:rsidR="00A85D70" w:rsidRPr="001E2251">
              <w:rPr>
                <w:rFonts w:ascii="Arial" w:hAnsi="Arial" w:cs="Arial"/>
                <w:szCs w:val="18"/>
              </w:rPr>
              <w:t xml:space="preserve"> / </w:t>
            </w:r>
            <w:r w:rsidRPr="001E2251">
              <w:rPr>
                <w:rFonts w:ascii="Arial" w:hAnsi="Arial" w:cs="Arial"/>
                <w:szCs w:val="18"/>
              </w:rPr>
              <w:t>206</w:t>
            </w:r>
          </w:p>
        </w:tc>
        <w:tc>
          <w:tcPr>
            <w:tcW w:w="9210" w:type="dxa"/>
            <w:gridSpan w:val="2"/>
            <w:shd w:val="clear" w:color="000000" w:fill="FFFFFF"/>
            <w:vAlign w:val="center"/>
          </w:tcPr>
          <w:p w14:paraId="346B1608"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Nota 1</w:t>
            </w:r>
            <w:r w:rsidRPr="005B57AB">
              <w:rPr>
                <w:rFonts w:ascii="Arial" w:hAnsi="Arial" w:cs="Arial"/>
                <w:sz w:val="18"/>
                <w:szCs w:val="18"/>
              </w:rPr>
              <w:t xml:space="preserve">: El indicador se refiere sólo a proyectos de desarrollo o mantención de software de los sistemas críticos del Ministerio, ejecutados por empresas externas, que requieren paso a ambiente de producción durante el año t, con fecha máxima el 15 de diciembre del año t.  </w:t>
            </w:r>
          </w:p>
          <w:p w14:paraId="0B38F7F1"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2: </w:t>
            </w:r>
            <w:r w:rsidRPr="005B57AB">
              <w:rPr>
                <w:rFonts w:ascii="Arial" w:hAnsi="Arial" w:cs="Arial"/>
                <w:sz w:val="18"/>
                <w:szCs w:val="18"/>
              </w:rPr>
              <w:t xml:space="preserve">El alcance de este indicador se refiere al QA funcional de los sistemas críticos. Se debe entender por QA funcional; aquellas pruebas del sistema en base a los casos de prueba enviados por el </w:t>
            </w:r>
            <w:proofErr w:type="gramStart"/>
            <w:r w:rsidRPr="005B57AB">
              <w:rPr>
                <w:rFonts w:ascii="Arial" w:hAnsi="Arial" w:cs="Arial"/>
                <w:sz w:val="18"/>
                <w:szCs w:val="18"/>
              </w:rPr>
              <w:t>Jefe</w:t>
            </w:r>
            <w:proofErr w:type="gramEnd"/>
            <w:r w:rsidRPr="005B57AB">
              <w:rPr>
                <w:rFonts w:ascii="Arial" w:hAnsi="Arial" w:cs="Arial"/>
                <w:sz w:val="18"/>
                <w:szCs w:val="18"/>
              </w:rPr>
              <w:t xml:space="preserve"> de Proyectos o generados por la unidad de QA, y se refiere a las pruebas de funcionalidad completas del sistema o módulos. </w:t>
            </w:r>
          </w:p>
          <w:p w14:paraId="238C9385" w14:textId="77777777" w:rsidR="00A10E37" w:rsidRPr="005B57AB" w:rsidRDefault="00A10E37" w:rsidP="00A10E37">
            <w:pPr>
              <w:shd w:val="clear" w:color="auto" w:fill="FFFFFF" w:themeFill="background1"/>
              <w:jc w:val="both"/>
              <w:rPr>
                <w:rFonts w:ascii="Arial" w:hAnsi="Arial" w:cs="Arial"/>
                <w:b/>
                <w:bCs/>
                <w:sz w:val="18"/>
                <w:szCs w:val="18"/>
                <w:lang w:eastAsia="es-CL"/>
              </w:rPr>
            </w:pPr>
            <w:r w:rsidRPr="005B57AB">
              <w:rPr>
                <w:rFonts w:ascii="Arial" w:hAnsi="Arial" w:cs="Arial"/>
                <w:b/>
                <w:sz w:val="18"/>
                <w:szCs w:val="18"/>
              </w:rPr>
              <w:t>Nota 3</w:t>
            </w:r>
            <w:r w:rsidRPr="005B57AB">
              <w:rPr>
                <w:rFonts w:ascii="Arial" w:hAnsi="Arial" w:cs="Arial"/>
                <w:b/>
                <w:bCs/>
                <w:sz w:val="18"/>
                <w:szCs w:val="18"/>
                <w:lang w:eastAsia="es-CL"/>
              </w:rPr>
              <w:t xml:space="preserve">: </w:t>
            </w:r>
            <w:r w:rsidRPr="005B57AB">
              <w:rPr>
                <w:rFonts w:ascii="Arial" w:hAnsi="Arial" w:cs="Arial"/>
                <w:bCs/>
                <w:sz w:val="18"/>
                <w:szCs w:val="18"/>
                <w:lang w:eastAsia="es-CL"/>
              </w:rPr>
              <w:t>Los proyectos críticos definidos para este indicador son: Mapa Vulnerabilidad, Clase Media Protegida, Alerta Infancia, Data Social, RSH, BIPS, BIP, Ley De Donaciones, CASEN, RIS.</w:t>
            </w:r>
          </w:p>
          <w:p w14:paraId="63042D48"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4: </w:t>
            </w:r>
            <w:r w:rsidRPr="005B57AB">
              <w:rPr>
                <w:rFonts w:ascii="Arial" w:hAnsi="Arial" w:cs="Arial"/>
                <w:sz w:val="18"/>
                <w:szCs w:val="18"/>
              </w:rPr>
              <w:t xml:space="preserve">La fecha de inicio de los proyectos de desarrollo o mantención de software no es relevante, sino el hecho de que requieran paso a producción en el periodo medido. </w:t>
            </w:r>
          </w:p>
          <w:p w14:paraId="324A0670" w14:textId="77777777" w:rsidR="00A10E37" w:rsidRPr="005B57AB" w:rsidRDefault="00A10E37" w:rsidP="00A10E37">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5: </w:t>
            </w:r>
            <w:r w:rsidRPr="005B57AB">
              <w:rPr>
                <w:rFonts w:ascii="Arial" w:hAnsi="Arial" w:cs="Arial"/>
                <w:sz w:val="18"/>
                <w:szCs w:val="18"/>
              </w:rPr>
              <w:t xml:space="preserve">El indicador busca establecer la práctica de aseguramiento de la calidad de los productos que pasan a ambiente productivo, por lo que, como resultado de esta fase, algún proyecto podría no pasar a producción. </w:t>
            </w:r>
          </w:p>
          <w:p w14:paraId="53F08D80" w14:textId="5CE5C403" w:rsidR="00A85D70" w:rsidRPr="00594266" w:rsidRDefault="00A10E37" w:rsidP="00A10E37">
            <w:pPr>
              <w:shd w:val="clear" w:color="auto" w:fill="FFFFFF" w:themeFill="background1"/>
              <w:jc w:val="both"/>
              <w:rPr>
                <w:rFonts w:ascii="Arial" w:hAnsi="Arial" w:cs="Arial"/>
                <w:szCs w:val="18"/>
              </w:rPr>
            </w:pPr>
            <w:r w:rsidRPr="005B57AB">
              <w:rPr>
                <w:rFonts w:ascii="Arial" w:hAnsi="Arial" w:cs="Arial"/>
                <w:b/>
                <w:sz w:val="18"/>
                <w:szCs w:val="18"/>
              </w:rPr>
              <w:t xml:space="preserve">Nota 6: </w:t>
            </w:r>
            <w:r w:rsidRPr="005B57AB">
              <w:rPr>
                <w:rFonts w:ascii="Arial" w:hAnsi="Arial" w:cs="Arial"/>
                <w:sz w:val="18"/>
                <w:szCs w:val="18"/>
              </w:rPr>
              <w:t xml:space="preserve">Se exceptuarán de QA; todos aquellos errores que sean denominados bloqueantes (interrupción o bloqueo de la operación del sistema) por el </w:t>
            </w:r>
            <w:proofErr w:type="gramStart"/>
            <w:r w:rsidRPr="005B57AB">
              <w:rPr>
                <w:rFonts w:ascii="Arial" w:hAnsi="Arial" w:cs="Arial"/>
                <w:sz w:val="18"/>
                <w:szCs w:val="18"/>
              </w:rPr>
              <w:t>Jefe</w:t>
            </w:r>
            <w:proofErr w:type="gramEnd"/>
            <w:r w:rsidRPr="005B57AB">
              <w:rPr>
                <w:rFonts w:ascii="Arial" w:hAnsi="Arial" w:cs="Arial"/>
                <w:sz w:val="18"/>
                <w:szCs w:val="18"/>
              </w:rPr>
              <w:t xml:space="preserve"> del Departamento de Sistemas de Información Social o desarrollo de funcionalidades menores que no presenta un riesgo para el software (Ejemplo: cambio de texto, logos, modificaciones menores en base de datos, </w:t>
            </w:r>
            <w:proofErr w:type="spellStart"/>
            <w:r w:rsidRPr="005B57AB">
              <w:rPr>
                <w:rFonts w:ascii="Arial" w:hAnsi="Arial" w:cs="Arial"/>
                <w:sz w:val="18"/>
                <w:szCs w:val="18"/>
              </w:rPr>
              <w:t>etc</w:t>
            </w:r>
            <w:proofErr w:type="spellEnd"/>
            <w:r w:rsidRPr="005B57AB">
              <w:rPr>
                <w:rFonts w:ascii="Arial" w:hAnsi="Arial" w:cs="Arial"/>
                <w:sz w:val="18"/>
                <w:szCs w:val="18"/>
              </w:rPr>
              <w:t xml:space="preserve">).  </w:t>
            </w:r>
          </w:p>
        </w:tc>
      </w:tr>
      <w:tr w:rsidR="00A10E37" w:rsidRPr="00007E1F" w14:paraId="50A88ADA" w14:textId="77777777" w:rsidTr="00B72EC4">
        <w:trPr>
          <w:cantSplit/>
          <w:trHeight w:val="1115"/>
          <w:jc w:val="center"/>
        </w:trPr>
        <w:tc>
          <w:tcPr>
            <w:tcW w:w="567" w:type="dxa"/>
            <w:shd w:val="clear" w:color="000000" w:fill="FFFFFF"/>
            <w:vAlign w:val="center"/>
          </w:tcPr>
          <w:p w14:paraId="6D2612C5" w14:textId="18531F09" w:rsidR="00A10E37" w:rsidRPr="007D007C" w:rsidRDefault="00A10E37" w:rsidP="00A10E37">
            <w:pPr>
              <w:jc w:val="center"/>
              <w:rPr>
                <w:rFonts w:ascii="Arial" w:hAnsi="Arial" w:cs="Arial"/>
                <w:b/>
                <w:sz w:val="22"/>
                <w:szCs w:val="18"/>
              </w:rPr>
            </w:pPr>
            <w:r>
              <w:rPr>
                <w:rFonts w:ascii="Arial" w:hAnsi="Arial" w:cs="Arial"/>
                <w:b/>
                <w:sz w:val="22"/>
                <w:szCs w:val="18"/>
              </w:rPr>
              <w:t>4</w:t>
            </w:r>
          </w:p>
        </w:tc>
        <w:tc>
          <w:tcPr>
            <w:tcW w:w="1691" w:type="dxa"/>
            <w:shd w:val="clear" w:color="000000" w:fill="FFFFFF"/>
            <w:vAlign w:val="center"/>
          </w:tcPr>
          <w:p w14:paraId="4B24EC51" w14:textId="77777777" w:rsidR="00A10E37" w:rsidRPr="00A10E37" w:rsidRDefault="00A10E37" w:rsidP="00A10E37">
            <w:pPr>
              <w:rPr>
                <w:rFonts w:ascii="Arial" w:hAnsi="Arial" w:cs="Arial"/>
                <w:bCs/>
                <w:lang w:eastAsia="es-CL"/>
              </w:rPr>
            </w:pPr>
            <w:r w:rsidRPr="00A10E37">
              <w:rPr>
                <w:rFonts w:ascii="Arial" w:hAnsi="Arial" w:cs="Arial"/>
                <w:bCs/>
                <w:lang w:eastAsia="es-CL"/>
              </w:rPr>
              <w:t>Porcentaje de</w:t>
            </w:r>
          </w:p>
          <w:p w14:paraId="68AB0979" w14:textId="628AC434" w:rsidR="00A10E37" w:rsidRPr="00A10E37" w:rsidRDefault="00A10E37" w:rsidP="00A10E37">
            <w:pPr>
              <w:jc w:val="both"/>
              <w:rPr>
                <w:rFonts w:ascii="Arial" w:hAnsi="Arial" w:cs="Arial"/>
              </w:rPr>
            </w:pPr>
            <w:r w:rsidRPr="00A10E37">
              <w:rPr>
                <w:rFonts w:ascii="Arial" w:hAnsi="Arial" w:cs="Arial"/>
                <w:bCs/>
                <w:lang w:eastAsia="es-CL"/>
              </w:rPr>
              <w:t>indicadores RSH-CSE, actualizados en la plataforma de publicación de datos e indicadores en el año t.</w:t>
            </w:r>
          </w:p>
        </w:tc>
        <w:tc>
          <w:tcPr>
            <w:tcW w:w="2268" w:type="dxa"/>
            <w:gridSpan w:val="2"/>
            <w:shd w:val="clear" w:color="000000" w:fill="FFFFFF"/>
            <w:vAlign w:val="center"/>
          </w:tcPr>
          <w:p w14:paraId="116B9B4E" w14:textId="77777777" w:rsidR="00A10E37" w:rsidRPr="00A10E37" w:rsidRDefault="00A10E37" w:rsidP="00A10E37">
            <w:pPr>
              <w:rPr>
                <w:rFonts w:ascii="Arial" w:hAnsi="Arial" w:cs="Arial"/>
                <w:bCs/>
                <w:lang w:eastAsia="es-CL"/>
              </w:rPr>
            </w:pPr>
            <w:r w:rsidRPr="00A10E37">
              <w:rPr>
                <w:rFonts w:ascii="Arial" w:hAnsi="Arial" w:cs="Arial"/>
                <w:bCs/>
                <w:lang w:eastAsia="es-CL"/>
              </w:rPr>
              <w:t>(</w:t>
            </w:r>
            <w:proofErr w:type="spellStart"/>
            <w:r w:rsidRPr="00A10E37">
              <w:rPr>
                <w:rFonts w:ascii="Arial" w:hAnsi="Arial" w:cs="Arial"/>
                <w:bCs/>
                <w:lang w:eastAsia="es-CL"/>
              </w:rPr>
              <w:t>N°</w:t>
            </w:r>
            <w:proofErr w:type="spellEnd"/>
            <w:r w:rsidRPr="00A10E37">
              <w:rPr>
                <w:rFonts w:ascii="Arial" w:hAnsi="Arial" w:cs="Arial"/>
                <w:bCs/>
                <w:lang w:eastAsia="es-CL"/>
              </w:rPr>
              <w:t xml:space="preserve"> de indicadores actualizados en la plataforma de publicación de datos e indicadores en el año t </w:t>
            </w:r>
          </w:p>
          <w:p w14:paraId="6831B788" w14:textId="77777777" w:rsidR="00A10E37" w:rsidRPr="00A10E37" w:rsidRDefault="00A10E37" w:rsidP="00A10E37">
            <w:pPr>
              <w:rPr>
                <w:rFonts w:ascii="Arial" w:hAnsi="Arial" w:cs="Arial"/>
                <w:bCs/>
                <w:lang w:eastAsia="es-CL"/>
              </w:rPr>
            </w:pPr>
            <w:r w:rsidRPr="00A10E37">
              <w:rPr>
                <w:rFonts w:ascii="Arial" w:hAnsi="Arial" w:cs="Arial"/>
                <w:bCs/>
                <w:lang w:eastAsia="es-CL"/>
              </w:rPr>
              <w:t xml:space="preserve">/ </w:t>
            </w:r>
          </w:p>
          <w:p w14:paraId="3CAB809B" w14:textId="565ACA96" w:rsidR="00A10E37" w:rsidRPr="00A10E37" w:rsidRDefault="00A10E37" w:rsidP="00A10E37">
            <w:pPr>
              <w:jc w:val="both"/>
              <w:rPr>
                <w:rFonts w:ascii="Arial" w:hAnsi="Arial" w:cs="Arial"/>
              </w:rPr>
            </w:pPr>
            <w:proofErr w:type="spellStart"/>
            <w:r w:rsidRPr="00A10E37">
              <w:rPr>
                <w:rFonts w:ascii="Arial" w:hAnsi="Arial" w:cs="Arial"/>
                <w:bCs/>
                <w:lang w:eastAsia="es-CL"/>
              </w:rPr>
              <w:t>N°</w:t>
            </w:r>
            <w:proofErr w:type="spellEnd"/>
            <w:r w:rsidRPr="00A10E37">
              <w:rPr>
                <w:rFonts w:ascii="Arial" w:hAnsi="Arial" w:cs="Arial"/>
                <w:bCs/>
                <w:lang w:eastAsia="es-CL"/>
              </w:rPr>
              <w:t xml:space="preserve"> total de indicadores publicados en la plataforma de publicación de datos e indicadores en el año t-1) *100</w:t>
            </w:r>
          </w:p>
        </w:tc>
        <w:tc>
          <w:tcPr>
            <w:tcW w:w="1134" w:type="dxa"/>
            <w:shd w:val="clear" w:color="000000" w:fill="FFFFFF"/>
            <w:vAlign w:val="center"/>
          </w:tcPr>
          <w:p w14:paraId="1A718B4F" w14:textId="617E3FFD" w:rsidR="00A10E37" w:rsidRPr="007D007C" w:rsidRDefault="00A10E37" w:rsidP="00A10E37">
            <w:pPr>
              <w:jc w:val="center"/>
              <w:rPr>
                <w:rFonts w:ascii="Arial" w:hAnsi="Arial" w:cs="Arial"/>
                <w:bCs/>
                <w:szCs w:val="16"/>
              </w:rPr>
            </w:pPr>
            <w:r>
              <w:rPr>
                <w:rFonts w:ascii="Arial" w:hAnsi="Arial" w:cs="Arial"/>
                <w:bCs/>
                <w:szCs w:val="16"/>
              </w:rPr>
              <w:t>30</w:t>
            </w:r>
            <w:r w:rsidRPr="003F7FF2">
              <w:rPr>
                <w:rFonts w:ascii="Arial" w:hAnsi="Arial" w:cs="Arial"/>
                <w:bCs/>
                <w:szCs w:val="16"/>
              </w:rPr>
              <w:t xml:space="preserve"> / </w:t>
            </w:r>
            <w:r>
              <w:rPr>
                <w:rFonts w:ascii="Arial" w:hAnsi="Arial" w:cs="Arial"/>
                <w:bCs/>
                <w:szCs w:val="16"/>
              </w:rPr>
              <w:t>33</w:t>
            </w:r>
          </w:p>
        </w:tc>
        <w:tc>
          <w:tcPr>
            <w:tcW w:w="709" w:type="dxa"/>
            <w:shd w:val="clear" w:color="auto" w:fill="FFFFFF"/>
            <w:vAlign w:val="center"/>
          </w:tcPr>
          <w:p w14:paraId="10FA16BD" w14:textId="1F3D85ED" w:rsidR="00A10E37" w:rsidRPr="007D007C" w:rsidRDefault="007977DF" w:rsidP="00A10E37">
            <w:pPr>
              <w:jc w:val="center"/>
              <w:rPr>
                <w:rFonts w:ascii="Arial" w:hAnsi="Arial" w:cs="Arial"/>
                <w:szCs w:val="18"/>
              </w:rPr>
            </w:pPr>
            <w:r>
              <w:rPr>
                <w:rFonts w:ascii="Arial" w:hAnsi="Arial" w:cs="Arial"/>
                <w:szCs w:val="18"/>
              </w:rPr>
              <w:t>90</w:t>
            </w:r>
            <w:r w:rsidR="00A10E37">
              <w:rPr>
                <w:rFonts w:ascii="Arial" w:hAnsi="Arial" w:cs="Arial"/>
                <w:szCs w:val="18"/>
              </w:rPr>
              <w:t>%</w:t>
            </w:r>
          </w:p>
        </w:tc>
        <w:tc>
          <w:tcPr>
            <w:tcW w:w="709" w:type="dxa"/>
            <w:gridSpan w:val="2"/>
            <w:shd w:val="clear" w:color="000000" w:fill="FFFFFF"/>
            <w:vAlign w:val="center"/>
          </w:tcPr>
          <w:p w14:paraId="65471D9C" w14:textId="77777777" w:rsidR="00A10E37" w:rsidRPr="007D007C" w:rsidRDefault="00A10E37" w:rsidP="00A10E37">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447D86A" w14:textId="0940ACCB" w:rsidR="00A10E37" w:rsidRPr="00FA07BC" w:rsidRDefault="00FA07BC" w:rsidP="00A10E37">
            <w:pPr>
              <w:jc w:val="center"/>
              <w:rPr>
                <w:rFonts w:ascii="Arial" w:hAnsi="Arial" w:cs="Arial"/>
                <w:b/>
                <w:szCs w:val="18"/>
              </w:rPr>
            </w:pPr>
            <w:r>
              <w:rPr>
                <w:rFonts w:ascii="Arial" w:hAnsi="Arial" w:cs="Arial"/>
                <w:b/>
                <w:szCs w:val="18"/>
              </w:rPr>
              <w:t>100</w:t>
            </w:r>
            <w:r w:rsidR="00A10E37" w:rsidRPr="00FA07BC">
              <w:rPr>
                <w:rFonts w:ascii="Arial" w:hAnsi="Arial" w:cs="Arial"/>
                <w:b/>
                <w:szCs w:val="18"/>
              </w:rPr>
              <w:t>%</w:t>
            </w:r>
          </w:p>
        </w:tc>
        <w:tc>
          <w:tcPr>
            <w:tcW w:w="994" w:type="dxa"/>
            <w:shd w:val="clear" w:color="000000" w:fill="FFFFFF"/>
            <w:vAlign w:val="center"/>
          </w:tcPr>
          <w:p w14:paraId="0346462F" w14:textId="65C0117E" w:rsidR="00A10E37" w:rsidRPr="00FA07BC" w:rsidRDefault="00A10E37" w:rsidP="00A10E37">
            <w:pPr>
              <w:jc w:val="center"/>
              <w:rPr>
                <w:rFonts w:ascii="Arial" w:hAnsi="Arial" w:cs="Arial"/>
                <w:szCs w:val="18"/>
              </w:rPr>
            </w:pPr>
            <w:r w:rsidRPr="00FA07BC">
              <w:rPr>
                <w:rFonts w:ascii="Arial" w:hAnsi="Arial" w:cs="Arial"/>
                <w:szCs w:val="18"/>
              </w:rPr>
              <w:t>2</w:t>
            </w:r>
            <w:r w:rsidR="00FA07BC" w:rsidRPr="00FA07BC">
              <w:rPr>
                <w:rFonts w:ascii="Arial" w:hAnsi="Arial" w:cs="Arial"/>
                <w:szCs w:val="18"/>
              </w:rPr>
              <w:t>9</w:t>
            </w:r>
            <w:r w:rsidRPr="00FA07BC">
              <w:rPr>
                <w:rFonts w:ascii="Arial" w:hAnsi="Arial" w:cs="Arial"/>
                <w:szCs w:val="18"/>
              </w:rPr>
              <w:t xml:space="preserve"> / </w:t>
            </w:r>
            <w:r w:rsidR="00FA07BC" w:rsidRPr="00FA07BC">
              <w:rPr>
                <w:rFonts w:ascii="Arial" w:hAnsi="Arial" w:cs="Arial"/>
                <w:szCs w:val="18"/>
              </w:rPr>
              <w:t>29</w:t>
            </w:r>
          </w:p>
        </w:tc>
        <w:tc>
          <w:tcPr>
            <w:tcW w:w="9210" w:type="dxa"/>
            <w:gridSpan w:val="2"/>
            <w:shd w:val="clear" w:color="000000" w:fill="FFFFFF"/>
            <w:vAlign w:val="center"/>
          </w:tcPr>
          <w:p w14:paraId="27CB192B" w14:textId="4EBA5906" w:rsidR="007977DF" w:rsidRPr="007977DF" w:rsidRDefault="007977DF" w:rsidP="007977DF">
            <w:pPr>
              <w:shd w:val="clear" w:color="auto" w:fill="FFFFFF" w:themeFill="background1"/>
              <w:jc w:val="both"/>
              <w:rPr>
                <w:rFonts w:ascii="Arial" w:hAnsi="Arial" w:cs="Arial"/>
                <w:bCs/>
                <w:sz w:val="18"/>
                <w:szCs w:val="18"/>
                <w:lang w:eastAsia="es-CL"/>
              </w:rPr>
            </w:pPr>
            <w:r w:rsidRPr="005B57AB">
              <w:rPr>
                <w:rFonts w:ascii="Arial" w:hAnsi="Arial" w:cs="Arial"/>
                <w:b/>
                <w:bCs/>
                <w:sz w:val="18"/>
                <w:szCs w:val="18"/>
                <w:lang w:eastAsia="es-CL"/>
              </w:rPr>
              <w:t xml:space="preserve">Nota 1: </w:t>
            </w:r>
            <w:r w:rsidRPr="005B57AB">
              <w:rPr>
                <w:rFonts w:ascii="Arial" w:hAnsi="Arial" w:cs="Arial"/>
                <w:bCs/>
                <w:sz w:val="18"/>
                <w:szCs w:val="18"/>
                <w:lang w:eastAsia="es-CL"/>
              </w:rPr>
              <w:t>El catálogo de indicadores está disponible en la plataforma de</w:t>
            </w:r>
            <w:r w:rsidRPr="005B57AB">
              <w:rPr>
                <w:rFonts w:ascii="Arial" w:hAnsi="Arial" w:cs="Arial"/>
                <w:b/>
                <w:bCs/>
                <w:sz w:val="18"/>
                <w:szCs w:val="18"/>
                <w:lang w:eastAsia="es-CL"/>
              </w:rPr>
              <w:t xml:space="preserve"> </w:t>
            </w:r>
            <w:r w:rsidRPr="005B57AB">
              <w:rPr>
                <w:rFonts w:ascii="Arial" w:hAnsi="Arial" w:cs="Arial"/>
                <w:bCs/>
                <w:sz w:val="18"/>
                <w:szCs w:val="18"/>
                <w:lang w:eastAsia="es-CL"/>
              </w:rPr>
              <w:t>publicación de datos e indicadores, con</w:t>
            </w:r>
            <w:r w:rsidRPr="005B57AB">
              <w:rPr>
                <w:rFonts w:ascii="Arial" w:hAnsi="Arial" w:cs="Arial"/>
                <w:b/>
                <w:bCs/>
                <w:sz w:val="18"/>
                <w:szCs w:val="18"/>
                <w:lang w:eastAsia="es-CL"/>
              </w:rPr>
              <w:t xml:space="preserve"> </w:t>
            </w:r>
            <w:r w:rsidRPr="005B57AB">
              <w:rPr>
                <w:rFonts w:ascii="Arial" w:hAnsi="Arial" w:cs="Arial"/>
                <w:bCs/>
                <w:sz w:val="18"/>
                <w:szCs w:val="18"/>
                <w:lang w:eastAsia="es-CL"/>
              </w:rPr>
              <w:t xml:space="preserve">la fecha de publicación, el nombre del indicador y un vínculo al indicador. Un indicador puede contar con múltiples </w:t>
            </w:r>
            <w:proofErr w:type="spellStart"/>
            <w:r w:rsidRPr="005B57AB">
              <w:rPr>
                <w:rFonts w:ascii="Arial" w:hAnsi="Arial" w:cs="Arial"/>
                <w:bCs/>
                <w:sz w:val="18"/>
                <w:szCs w:val="18"/>
                <w:lang w:eastAsia="es-CL"/>
              </w:rPr>
              <w:t>sub-indicadores</w:t>
            </w:r>
            <w:proofErr w:type="spellEnd"/>
            <w:r w:rsidRPr="005B57AB">
              <w:rPr>
                <w:rFonts w:ascii="Arial" w:hAnsi="Arial" w:cs="Arial"/>
                <w:bCs/>
                <w:sz w:val="18"/>
                <w:szCs w:val="18"/>
                <w:lang w:eastAsia="es-CL"/>
              </w:rPr>
              <w:t xml:space="preserve">, pero la fecha de publicación es única. </w:t>
            </w:r>
          </w:p>
          <w:p w14:paraId="20EFD16D" w14:textId="5DF614CB" w:rsidR="007977DF" w:rsidRPr="005B57AB" w:rsidRDefault="007977DF" w:rsidP="007977DF">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2: </w:t>
            </w:r>
            <w:r w:rsidRPr="005B57AB">
              <w:rPr>
                <w:rFonts w:ascii="Arial" w:hAnsi="Arial" w:cs="Arial"/>
                <w:sz w:val="18"/>
                <w:szCs w:val="18"/>
              </w:rPr>
              <w:t>Los indicadores se construyen utilizando un periodo específico de fuente de datos, lo cual se puede verificar al abrir el indicador.</w:t>
            </w:r>
            <w:r w:rsidRPr="005B57AB">
              <w:rPr>
                <w:rFonts w:ascii="Arial" w:hAnsi="Arial" w:cs="Arial"/>
                <w:b/>
                <w:sz w:val="18"/>
                <w:szCs w:val="18"/>
              </w:rPr>
              <w:t xml:space="preserve"> </w:t>
            </w:r>
          </w:p>
          <w:p w14:paraId="1FF3E143" w14:textId="448892E0" w:rsidR="007977DF" w:rsidRPr="005B57AB" w:rsidRDefault="007977DF" w:rsidP="007977DF">
            <w:pPr>
              <w:shd w:val="clear" w:color="auto" w:fill="FFFFFF" w:themeFill="background1"/>
              <w:jc w:val="both"/>
              <w:rPr>
                <w:rFonts w:ascii="Arial" w:hAnsi="Arial" w:cs="Arial"/>
                <w:b/>
                <w:sz w:val="18"/>
                <w:szCs w:val="18"/>
              </w:rPr>
            </w:pPr>
            <w:r w:rsidRPr="005B57AB">
              <w:rPr>
                <w:rFonts w:ascii="Arial" w:hAnsi="Arial" w:cs="Arial"/>
                <w:b/>
                <w:sz w:val="18"/>
                <w:szCs w:val="18"/>
              </w:rPr>
              <w:t xml:space="preserve">Nota 3: </w:t>
            </w:r>
            <w:r w:rsidRPr="005B57AB">
              <w:rPr>
                <w:rFonts w:ascii="Arial" w:hAnsi="Arial" w:cs="Arial"/>
                <w:sz w:val="18"/>
                <w:szCs w:val="18"/>
              </w:rPr>
              <w:t xml:space="preserve">Un indicador se entenderá como actualizado si figura en el catálogo de indicadores con una fecha de publicación posterior a la registrada en el dato base, dando muestra que se ha publicado el mismo indicador (con todos sus </w:t>
            </w:r>
            <w:proofErr w:type="spellStart"/>
            <w:r w:rsidRPr="005B57AB">
              <w:rPr>
                <w:rFonts w:ascii="Arial" w:hAnsi="Arial" w:cs="Arial"/>
                <w:sz w:val="18"/>
                <w:szCs w:val="18"/>
              </w:rPr>
              <w:t>sub-indicadores</w:t>
            </w:r>
            <w:proofErr w:type="spellEnd"/>
            <w:r w:rsidRPr="005B57AB">
              <w:rPr>
                <w:rFonts w:ascii="Arial" w:hAnsi="Arial" w:cs="Arial"/>
                <w:sz w:val="18"/>
                <w:szCs w:val="18"/>
              </w:rPr>
              <w:t>) pero con un nuevo periodo de datos.</w:t>
            </w:r>
            <w:r w:rsidRPr="005B57AB">
              <w:rPr>
                <w:rFonts w:ascii="Arial" w:hAnsi="Arial" w:cs="Arial"/>
                <w:b/>
                <w:sz w:val="18"/>
                <w:szCs w:val="18"/>
              </w:rPr>
              <w:t xml:space="preserve"> </w:t>
            </w:r>
          </w:p>
          <w:p w14:paraId="56FE1F9C" w14:textId="46778121" w:rsidR="007977DF" w:rsidRPr="005B57AB" w:rsidRDefault="007977DF" w:rsidP="007977DF">
            <w:pPr>
              <w:shd w:val="clear" w:color="auto" w:fill="FFFFFF" w:themeFill="background1"/>
              <w:jc w:val="both"/>
              <w:rPr>
                <w:rFonts w:ascii="Arial" w:hAnsi="Arial" w:cs="Arial"/>
                <w:sz w:val="18"/>
                <w:szCs w:val="18"/>
              </w:rPr>
            </w:pPr>
            <w:r w:rsidRPr="005B57AB">
              <w:rPr>
                <w:rFonts w:ascii="Arial" w:hAnsi="Arial" w:cs="Arial"/>
                <w:b/>
                <w:sz w:val="18"/>
                <w:szCs w:val="18"/>
              </w:rPr>
              <w:t xml:space="preserve">Nota 4: </w:t>
            </w:r>
            <w:r w:rsidRPr="005B57AB">
              <w:rPr>
                <w:rFonts w:ascii="Arial" w:hAnsi="Arial" w:cs="Arial"/>
                <w:sz w:val="18"/>
                <w:szCs w:val="18"/>
              </w:rPr>
              <w:t xml:space="preserve">La actualización de la información que entregan los indicadores se corrobora a través de la leyenda "Fecha de actualización" que se despliega junto a cada indicador.  </w:t>
            </w:r>
          </w:p>
          <w:p w14:paraId="4049E545" w14:textId="77777777" w:rsidR="007977DF" w:rsidRDefault="007977DF" w:rsidP="007977DF">
            <w:pPr>
              <w:shd w:val="clear" w:color="auto" w:fill="FFFFFF" w:themeFill="background1"/>
              <w:jc w:val="both"/>
              <w:rPr>
                <w:rFonts w:ascii="Arial" w:hAnsi="Arial" w:cs="Arial"/>
                <w:b/>
                <w:bCs/>
                <w:sz w:val="18"/>
                <w:szCs w:val="18"/>
              </w:rPr>
            </w:pPr>
            <w:r w:rsidRPr="005B57AB">
              <w:rPr>
                <w:rFonts w:ascii="Arial" w:hAnsi="Arial" w:cs="Arial"/>
                <w:b/>
                <w:sz w:val="18"/>
                <w:szCs w:val="18"/>
              </w:rPr>
              <w:t xml:space="preserve">Nota 5: </w:t>
            </w:r>
            <w:r w:rsidRPr="005B57AB">
              <w:rPr>
                <w:rFonts w:ascii="Arial" w:hAnsi="Arial" w:cs="Arial"/>
                <w:sz w:val="18"/>
                <w:szCs w:val="18"/>
              </w:rPr>
              <w:t xml:space="preserve">Se excluyen de la medición los indicadores cuya fuente de datos sea distinta del </w:t>
            </w:r>
            <w:r w:rsidRPr="005B57AB">
              <w:rPr>
                <w:rFonts w:ascii="Arial" w:hAnsi="Arial" w:cs="Arial"/>
                <w:bCs/>
                <w:sz w:val="18"/>
                <w:szCs w:val="18"/>
                <w:lang w:eastAsia="es-CL"/>
              </w:rPr>
              <w:t>Registro Social de Hogares</w:t>
            </w:r>
            <w:r w:rsidRPr="005B57AB">
              <w:rPr>
                <w:rFonts w:ascii="Arial" w:hAnsi="Arial" w:cs="Arial"/>
                <w:sz w:val="18"/>
                <w:szCs w:val="18"/>
              </w:rPr>
              <w:t>.</w:t>
            </w:r>
            <w:r w:rsidRPr="005B57AB">
              <w:rPr>
                <w:rFonts w:ascii="Arial" w:hAnsi="Arial" w:cs="Arial"/>
                <w:b/>
                <w:bCs/>
                <w:sz w:val="18"/>
                <w:szCs w:val="18"/>
              </w:rPr>
              <w:t xml:space="preserve"> </w:t>
            </w:r>
          </w:p>
          <w:p w14:paraId="356DCEF0" w14:textId="46D04DEA" w:rsidR="00A10E37" w:rsidRPr="00594266" w:rsidRDefault="007977DF" w:rsidP="007977DF">
            <w:pPr>
              <w:shd w:val="clear" w:color="auto" w:fill="FFFFFF" w:themeFill="background1"/>
              <w:jc w:val="both"/>
              <w:rPr>
                <w:rFonts w:ascii="Arial" w:hAnsi="Arial" w:cs="Arial"/>
                <w:szCs w:val="18"/>
              </w:rPr>
            </w:pPr>
            <w:r w:rsidRPr="005B57AB">
              <w:rPr>
                <w:rFonts w:ascii="Arial" w:hAnsi="Arial" w:cs="Arial"/>
                <w:b/>
                <w:sz w:val="18"/>
                <w:szCs w:val="18"/>
              </w:rPr>
              <w:t>Nota 6:</w:t>
            </w:r>
            <w:r w:rsidRPr="005B57AB">
              <w:rPr>
                <w:rFonts w:ascii="Arial" w:hAnsi="Arial" w:cs="Arial"/>
                <w:sz w:val="18"/>
                <w:szCs w:val="18"/>
              </w:rPr>
              <w:t xml:space="preserve"> El Plan de Trabajo deberá estar formalizado a más tardar el 30 de </w:t>
            </w:r>
            <w:proofErr w:type="gramStart"/>
            <w:r w:rsidRPr="005B57AB">
              <w:rPr>
                <w:rFonts w:ascii="Arial" w:hAnsi="Arial" w:cs="Arial"/>
                <w:sz w:val="18"/>
                <w:szCs w:val="18"/>
              </w:rPr>
              <w:t>Abril</w:t>
            </w:r>
            <w:proofErr w:type="gramEnd"/>
            <w:r w:rsidRPr="005B57AB">
              <w:rPr>
                <w:rFonts w:ascii="Arial" w:hAnsi="Arial" w:cs="Arial"/>
                <w:sz w:val="18"/>
                <w:szCs w:val="18"/>
              </w:rPr>
              <w:t xml:space="preserve"> del año t, no obstante se puedan incluir modificaciones al Plan con posterioridad.</w:t>
            </w:r>
          </w:p>
        </w:tc>
      </w:tr>
    </w:tbl>
    <w:p w14:paraId="6CE3B9D7" w14:textId="77777777" w:rsidR="00FA0C69" w:rsidRDefault="00FA0C69"/>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2116"/>
        <w:gridCol w:w="1134"/>
        <w:gridCol w:w="1418"/>
        <w:gridCol w:w="1134"/>
        <w:gridCol w:w="567"/>
        <w:gridCol w:w="283"/>
        <w:gridCol w:w="709"/>
        <w:gridCol w:w="1134"/>
        <w:gridCol w:w="992"/>
        <w:gridCol w:w="1985"/>
        <w:gridCol w:w="6377"/>
      </w:tblGrid>
      <w:tr w:rsidR="00FA0C69" w:rsidRPr="00013B88" w14:paraId="4A00BF6D" w14:textId="77777777" w:rsidTr="00FA0C69">
        <w:trPr>
          <w:trHeight w:val="737"/>
          <w:tblHeader/>
          <w:jc w:val="center"/>
        </w:trPr>
        <w:tc>
          <w:tcPr>
            <w:tcW w:w="18416" w:type="dxa"/>
            <w:gridSpan w:val="12"/>
            <w:shd w:val="clear" w:color="auto" w:fill="0070C0"/>
            <w:vAlign w:val="center"/>
            <w:hideMark/>
          </w:tcPr>
          <w:p w14:paraId="255F099E" w14:textId="4830832D" w:rsidR="00FA0C69" w:rsidRPr="00236F5A" w:rsidRDefault="001D1093" w:rsidP="00FA0C69">
            <w:pPr>
              <w:jc w:val="center"/>
              <w:rPr>
                <w:rFonts w:cs="Calibri"/>
                <w:b/>
                <w:bCs/>
                <w:color w:val="FFFFFF"/>
                <w:sz w:val="22"/>
                <w:szCs w:val="14"/>
                <w:lang w:val="es-CL" w:eastAsia="es-CL"/>
              </w:rPr>
            </w:pPr>
            <w:r>
              <w:lastRenderedPageBreak/>
              <w:br w:type="page"/>
            </w:r>
            <w:r w:rsidR="00D53289" w:rsidRPr="000C2190">
              <w:rPr>
                <w:rFonts w:cs="Arial"/>
                <w:b/>
                <w:color w:val="FFFFFF" w:themeColor="background1"/>
                <w:sz w:val="26"/>
                <w:szCs w:val="26"/>
              </w:rPr>
              <w:t>Equipo de Trabajo: DIVISIÓN DE COOPERACIÓN PÚBLICO PRIVADA</w:t>
            </w:r>
          </w:p>
        </w:tc>
      </w:tr>
      <w:tr w:rsidR="001D1093" w:rsidRPr="00013B88" w14:paraId="68400458" w14:textId="77777777" w:rsidTr="001D1093">
        <w:trPr>
          <w:trHeight w:val="737"/>
          <w:tblHeader/>
          <w:jc w:val="center"/>
        </w:trPr>
        <w:tc>
          <w:tcPr>
            <w:tcW w:w="3817" w:type="dxa"/>
            <w:gridSpan w:val="3"/>
            <w:shd w:val="clear" w:color="auto" w:fill="0070C0"/>
            <w:vAlign w:val="center"/>
            <w:hideMark/>
          </w:tcPr>
          <w:p w14:paraId="19BC87F3" w14:textId="14E39DDF"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7C05B0">
              <w:rPr>
                <w:rFonts w:cs="Calibri"/>
                <w:b/>
                <w:bCs/>
                <w:color w:val="FFFFFF"/>
                <w:sz w:val="24"/>
                <w:szCs w:val="14"/>
                <w:lang w:val="es-CL" w:eastAsia="es-CL"/>
              </w:rPr>
              <w:t>tal</w:t>
            </w:r>
            <w:proofErr w:type="gramEnd"/>
            <w:r w:rsidR="007C05B0">
              <w:rPr>
                <w:rFonts w:cs="Calibri"/>
                <w:b/>
                <w:bCs/>
                <w:color w:val="FFFFFF"/>
                <w:sz w:val="24"/>
                <w:szCs w:val="14"/>
                <w:lang w:val="es-CL" w:eastAsia="es-CL"/>
              </w:rPr>
              <w:t xml:space="preserve"> de personas en el Equipo: 1</w:t>
            </w:r>
            <w:r w:rsidR="007977DF">
              <w:rPr>
                <w:rFonts w:cs="Calibri"/>
                <w:b/>
                <w:bCs/>
                <w:color w:val="FFFFFF"/>
                <w:sz w:val="24"/>
                <w:szCs w:val="14"/>
                <w:lang w:val="es-CL" w:eastAsia="es-CL"/>
              </w:rPr>
              <w:t>4</w:t>
            </w:r>
          </w:p>
        </w:tc>
        <w:tc>
          <w:tcPr>
            <w:tcW w:w="3119" w:type="dxa"/>
            <w:gridSpan w:val="3"/>
            <w:shd w:val="clear" w:color="auto" w:fill="0070C0"/>
            <w:vAlign w:val="center"/>
          </w:tcPr>
          <w:p w14:paraId="70B83676" w14:textId="6A71DB5F"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w:t>
            </w:r>
            <w:r w:rsidR="007977DF">
              <w:rPr>
                <w:rFonts w:cs="Calibri"/>
                <w:b/>
                <w:bCs/>
                <w:color w:val="FFFFFF"/>
                <w:sz w:val="24"/>
                <w:szCs w:val="14"/>
                <w:lang w:val="es-CL" w:eastAsia="es-CL"/>
              </w:rPr>
              <w:t>3</w:t>
            </w:r>
          </w:p>
        </w:tc>
        <w:tc>
          <w:tcPr>
            <w:tcW w:w="5103" w:type="dxa"/>
            <w:gridSpan w:val="5"/>
            <w:shd w:val="clear" w:color="auto" w:fill="0070C0"/>
            <w:vAlign w:val="center"/>
          </w:tcPr>
          <w:p w14:paraId="660E4E1E"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4DD7BB7A"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7C05B0" w:rsidRPr="00013B88" w14:paraId="0278577A" w14:textId="77777777" w:rsidTr="00951AA1">
        <w:trPr>
          <w:trHeight w:val="737"/>
          <w:tblHeader/>
          <w:jc w:val="center"/>
        </w:trPr>
        <w:tc>
          <w:tcPr>
            <w:tcW w:w="567" w:type="dxa"/>
            <w:shd w:val="clear" w:color="auto" w:fill="0070C0"/>
            <w:vAlign w:val="center"/>
            <w:hideMark/>
          </w:tcPr>
          <w:p w14:paraId="7AF399AE" w14:textId="77777777" w:rsidR="007C05B0" w:rsidRPr="0018468A" w:rsidRDefault="007C05B0"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2116" w:type="dxa"/>
            <w:shd w:val="clear" w:color="auto" w:fill="0070C0"/>
            <w:vAlign w:val="center"/>
            <w:hideMark/>
          </w:tcPr>
          <w:p w14:paraId="6E5B8FC2" w14:textId="77777777" w:rsidR="007C05B0" w:rsidRPr="00140AE3" w:rsidRDefault="007C05B0"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49A706E1" w14:textId="77777777" w:rsidR="007C05B0" w:rsidRPr="00140AE3" w:rsidRDefault="007C05B0"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27BFB3E4" w14:textId="522DBFA0" w:rsidR="007C05B0" w:rsidRPr="001C66BD" w:rsidRDefault="007C05B0"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r w:rsidR="00BD4A31">
              <w:rPr>
                <w:rStyle w:val="Refdenotaalpie"/>
                <w:b/>
                <w:bCs/>
                <w:color w:val="FFFFFF"/>
                <w:sz w:val="18"/>
                <w:szCs w:val="14"/>
                <w:lang w:val="es-CL" w:eastAsia="es-CL"/>
              </w:rPr>
              <w:footnoteReference w:id="3"/>
            </w:r>
          </w:p>
        </w:tc>
        <w:tc>
          <w:tcPr>
            <w:tcW w:w="850" w:type="dxa"/>
            <w:gridSpan w:val="2"/>
            <w:tcBorders>
              <w:bottom w:val="single" w:sz="4" w:space="0" w:color="0000FF"/>
            </w:tcBorders>
            <w:shd w:val="clear" w:color="auto" w:fill="0070C0"/>
            <w:vAlign w:val="center"/>
            <w:hideMark/>
          </w:tcPr>
          <w:p w14:paraId="0064F69E" w14:textId="77777777" w:rsidR="007C05B0" w:rsidRPr="00140AE3" w:rsidRDefault="007C05B0"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C55B522" w14:textId="3B231B4B" w:rsidR="007C05B0" w:rsidRPr="001C66BD" w:rsidRDefault="001D46B5" w:rsidP="00C1582D">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709" w:type="dxa"/>
            <w:shd w:val="clear" w:color="auto" w:fill="0070C0"/>
            <w:vAlign w:val="center"/>
          </w:tcPr>
          <w:p w14:paraId="3F12B9DC" w14:textId="77777777" w:rsidR="007C05B0" w:rsidRPr="001C66BD" w:rsidRDefault="007C05B0"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4C711359" w14:textId="02162A0F" w:rsidR="007C05B0" w:rsidRPr="001C66BD" w:rsidRDefault="007C05B0"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92" w:type="dxa"/>
            <w:shd w:val="clear" w:color="auto" w:fill="0070C0"/>
            <w:vAlign w:val="center"/>
          </w:tcPr>
          <w:p w14:paraId="290022C9" w14:textId="7F494A61" w:rsidR="007C05B0" w:rsidRPr="00236F5A" w:rsidRDefault="007C05B0"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1D46B5">
              <w:rPr>
                <w:rFonts w:cs="Calibri"/>
                <w:b/>
                <w:bCs/>
                <w:color w:val="FFFFFF"/>
                <w:sz w:val="22"/>
                <w:szCs w:val="14"/>
                <w:lang w:val="es-CL" w:eastAsia="es-CL"/>
              </w:rPr>
              <w:t>2020</w:t>
            </w:r>
          </w:p>
        </w:tc>
        <w:tc>
          <w:tcPr>
            <w:tcW w:w="8362" w:type="dxa"/>
            <w:gridSpan w:val="2"/>
            <w:shd w:val="clear" w:color="auto" w:fill="0070C0"/>
            <w:vAlign w:val="center"/>
            <w:hideMark/>
          </w:tcPr>
          <w:p w14:paraId="0543509D" w14:textId="77777777" w:rsidR="007C05B0" w:rsidRPr="001C66BD" w:rsidRDefault="007C05B0"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7977DF" w:rsidRPr="00007E1F" w14:paraId="50073149" w14:textId="77777777" w:rsidTr="00951AA1">
        <w:trPr>
          <w:cantSplit/>
          <w:trHeight w:val="1850"/>
          <w:jc w:val="center"/>
        </w:trPr>
        <w:tc>
          <w:tcPr>
            <w:tcW w:w="567" w:type="dxa"/>
            <w:shd w:val="clear" w:color="000000" w:fill="FFFFFF"/>
            <w:vAlign w:val="center"/>
            <w:hideMark/>
          </w:tcPr>
          <w:p w14:paraId="53E81711" w14:textId="0118360F" w:rsidR="007977DF" w:rsidRPr="007D007C" w:rsidRDefault="007977DF" w:rsidP="007977DF">
            <w:pPr>
              <w:jc w:val="center"/>
              <w:rPr>
                <w:rFonts w:ascii="Arial" w:hAnsi="Arial" w:cs="Arial"/>
                <w:b/>
                <w:sz w:val="22"/>
                <w:szCs w:val="18"/>
              </w:rPr>
            </w:pPr>
            <w:r>
              <w:rPr>
                <w:rFonts w:ascii="Arial" w:hAnsi="Arial" w:cs="Arial"/>
                <w:b/>
                <w:sz w:val="22"/>
                <w:szCs w:val="18"/>
              </w:rPr>
              <w:t>1</w:t>
            </w:r>
          </w:p>
        </w:tc>
        <w:tc>
          <w:tcPr>
            <w:tcW w:w="2116" w:type="dxa"/>
            <w:shd w:val="clear" w:color="000000" w:fill="FFFFFF"/>
            <w:vAlign w:val="center"/>
          </w:tcPr>
          <w:p w14:paraId="723B172D" w14:textId="77777777" w:rsidR="007977DF" w:rsidRPr="007977DF" w:rsidRDefault="007977DF" w:rsidP="007977DF">
            <w:pPr>
              <w:spacing w:line="276" w:lineRule="auto"/>
              <w:rPr>
                <w:rFonts w:ascii="Arial" w:hAnsi="Arial" w:cs="Arial"/>
              </w:rPr>
            </w:pPr>
            <w:r w:rsidRPr="007977DF">
              <w:rPr>
                <w:rFonts w:ascii="Arial" w:hAnsi="Arial" w:cs="Arial"/>
              </w:rPr>
              <w:t xml:space="preserve">Porcentaje de proyectos financiados con la línea concursable del FISP con supervisión </w:t>
            </w:r>
            <w:r w:rsidRPr="007977DF">
              <w:rPr>
                <w:rFonts w:ascii="Arial" w:eastAsia="Calibri" w:hAnsi="Arial" w:cs="Arial"/>
                <w:lang w:eastAsia="en-US"/>
              </w:rPr>
              <w:t>técnica</w:t>
            </w:r>
            <w:r w:rsidRPr="007977DF">
              <w:rPr>
                <w:rFonts w:ascii="Arial" w:hAnsi="Arial" w:cs="Arial"/>
              </w:rPr>
              <w:t>, respecto del total de proyectos financiados con la línea concursable adjudicados en el año t-1 y que estén vigentes en el año t.</w:t>
            </w:r>
          </w:p>
          <w:p w14:paraId="09C9BB40" w14:textId="6BECB07A" w:rsidR="007977DF" w:rsidRPr="007977DF" w:rsidRDefault="007977DF" w:rsidP="007977DF">
            <w:pPr>
              <w:spacing w:line="276" w:lineRule="auto"/>
              <w:jc w:val="both"/>
              <w:rPr>
                <w:rFonts w:ascii="Arial" w:hAnsi="Arial" w:cs="Arial"/>
              </w:rPr>
            </w:pPr>
          </w:p>
        </w:tc>
        <w:tc>
          <w:tcPr>
            <w:tcW w:w="2552" w:type="dxa"/>
            <w:gridSpan w:val="2"/>
            <w:shd w:val="clear" w:color="000000" w:fill="FFFFFF"/>
            <w:vAlign w:val="center"/>
          </w:tcPr>
          <w:p w14:paraId="58A88A8E" w14:textId="77777777" w:rsidR="007977DF" w:rsidRPr="007977DF" w:rsidRDefault="007977DF" w:rsidP="007977DF">
            <w:pPr>
              <w:rPr>
                <w:rFonts w:ascii="Arial" w:hAnsi="Arial" w:cs="Arial"/>
              </w:rPr>
            </w:pPr>
            <w:r w:rsidRPr="007977DF">
              <w:rPr>
                <w:rFonts w:ascii="Arial" w:hAnsi="Arial" w:cs="Arial"/>
              </w:rPr>
              <w:t>(</w:t>
            </w:r>
            <w:proofErr w:type="spellStart"/>
            <w:r w:rsidRPr="007977DF">
              <w:rPr>
                <w:rFonts w:ascii="Arial" w:hAnsi="Arial" w:cs="Arial"/>
              </w:rPr>
              <w:t>N°</w:t>
            </w:r>
            <w:proofErr w:type="spellEnd"/>
            <w:r w:rsidRPr="007977DF">
              <w:rPr>
                <w:rFonts w:ascii="Arial" w:hAnsi="Arial" w:cs="Arial"/>
              </w:rPr>
              <w:t xml:space="preserve"> de proyectos financiados con la línea concursable el FISP con supervisión </w:t>
            </w:r>
            <w:r w:rsidRPr="007977DF">
              <w:rPr>
                <w:rFonts w:ascii="Arial" w:eastAsia="Calibri" w:hAnsi="Arial" w:cs="Arial"/>
                <w:lang w:eastAsia="en-US"/>
              </w:rPr>
              <w:t>técnica</w:t>
            </w:r>
            <w:r w:rsidRPr="007977DF">
              <w:rPr>
                <w:rFonts w:ascii="Arial" w:hAnsi="Arial" w:cs="Arial"/>
              </w:rPr>
              <w:t xml:space="preserve"> de avances técnicos en el año t </w:t>
            </w:r>
          </w:p>
          <w:p w14:paraId="54D84FA3" w14:textId="77777777" w:rsidR="007977DF" w:rsidRPr="007977DF" w:rsidRDefault="007977DF" w:rsidP="007977DF">
            <w:pPr>
              <w:rPr>
                <w:rFonts w:ascii="Arial" w:hAnsi="Arial" w:cs="Arial"/>
              </w:rPr>
            </w:pPr>
            <w:r w:rsidRPr="007977DF">
              <w:rPr>
                <w:rFonts w:ascii="Arial" w:hAnsi="Arial" w:cs="Arial"/>
              </w:rPr>
              <w:t xml:space="preserve">/ </w:t>
            </w:r>
          </w:p>
          <w:p w14:paraId="1B213216" w14:textId="09740931" w:rsidR="007977DF" w:rsidRPr="007977DF" w:rsidRDefault="007977DF" w:rsidP="007977DF">
            <w:pPr>
              <w:jc w:val="both"/>
              <w:rPr>
                <w:rFonts w:ascii="Arial" w:hAnsi="Arial" w:cs="Arial"/>
                <w:bCs/>
                <w:lang w:val="es-CL"/>
              </w:rPr>
            </w:pPr>
            <w:proofErr w:type="spellStart"/>
            <w:r w:rsidRPr="007977DF">
              <w:rPr>
                <w:rFonts w:ascii="Arial" w:hAnsi="Arial" w:cs="Arial"/>
              </w:rPr>
              <w:t>N°</w:t>
            </w:r>
            <w:proofErr w:type="spellEnd"/>
            <w:r w:rsidRPr="007977DF">
              <w:rPr>
                <w:rFonts w:ascii="Arial" w:hAnsi="Arial" w:cs="Arial"/>
              </w:rPr>
              <w:t xml:space="preserve"> total de proyectos financiados con la línea concursable adjudicados en el año t-1 y vigentes en el año t) *100</w:t>
            </w:r>
          </w:p>
        </w:tc>
        <w:tc>
          <w:tcPr>
            <w:tcW w:w="1134" w:type="dxa"/>
            <w:shd w:val="clear" w:color="000000" w:fill="FFFFFF"/>
            <w:vAlign w:val="center"/>
          </w:tcPr>
          <w:p w14:paraId="638B336E" w14:textId="09081D10" w:rsidR="007977DF" w:rsidRPr="007D007C" w:rsidRDefault="007977DF" w:rsidP="007977DF">
            <w:pPr>
              <w:jc w:val="center"/>
              <w:rPr>
                <w:rFonts w:ascii="Arial" w:hAnsi="Arial" w:cs="Arial"/>
                <w:color w:val="000000"/>
                <w:szCs w:val="16"/>
              </w:rPr>
            </w:pPr>
            <w:r>
              <w:rPr>
                <w:rFonts w:ascii="Arial" w:hAnsi="Arial" w:cs="Arial"/>
                <w:color w:val="000000"/>
                <w:szCs w:val="16"/>
              </w:rPr>
              <w:t>56</w:t>
            </w:r>
            <w:r w:rsidRPr="00BB21FD">
              <w:rPr>
                <w:rFonts w:ascii="Arial" w:hAnsi="Arial" w:cs="Arial"/>
                <w:color w:val="000000"/>
                <w:szCs w:val="16"/>
              </w:rPr>
              <w:t xml:space="preserve"> / 80</w:t>
            </w:r>
          </w:p>
        </w:tc>
        <w:tc>
          <w:tcPr>
            <w:tcW w:w="850" w:type="dxa"/>
            <w:gridSpan w:val="2"/>
            <w:tcBorders>
              <w:bottom w:val="single" w:sz="4" w:space="0" w:color="0000FF"/>
            </w:tcBorders>
            <w:shd w:val="clear" w:color="auto" w:fill="FFFFFF"/>
            <w:vAlign w:val="center"/>
          </w:tcPr>
          <w:p w14:paraId="6E410110" w14:textId="554906AA" w:rsidR="007977DF" w:rsidRPr="007D007C" w:rsidRDefault="007977DF" w:rsidP="007977DF">
            <w:pPr>
              <w:jc w:val="center"/>
              <w:rPr>
                <w:rFonts w:ascii="Arial" w:hAnsi="Arial" w:cs="Arial"/>
                <w:szCs w:val="18"/>
              </w:rPr>
            </w:pPr>
            <w:r>
              <w:rPr>
                <w:rFonts w:ascii="Arial" w:hAnsi="Arial" w:cs="Arial"/>
                <w:szCs w:val="18"/>
              </w:rPr>
              <w:t>70%</w:t>
            </w:r>
          </w:p>
        </w:tc>
        <w:tc>
          <w:tcPr>
            <w:tcW w:w="709" w:type="dxa"/>
            <w:shd w:val="clear" w:color="000000" w:fill="FFFFFF"/>
            <w:vAlign w:val="center"/>
          </w:tcPr>
          <w:p w14:paraId="4ED2B78D" w14:textId="77777777" w:rsidR="007977DF" w:rsidRPr="007D007C" w:rsidRDefault="007977DF" w:rsidP="007977DF">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4D87611" w14:textId="289A8FCB" w:rsidR="007977DF" w:rsidRPr="00FA07BC" w:rsidRDefault="00FA07BC" w:rsidP="007977DF">
            <w:pPr>
              <w:jc w:val="center"/>
              <w:rPr>
                <w:rFonts w:ascii="Arial" w:hAnsi="Arial" w:cs="Arial"/>
                <w:b/>
                <w:szCs w:val="18"/>
              </w:rPr>
            </w:pPr>
            <w:r w:rsidRPr="00FA07BC">
              <w:rPr>
                <w:rFonts w:ascii="Arial" w:hAnsi="Arial" w:cs="Arial"/>
                <w:b/>
                <w:szCs w:val="18"/>
              </w:rPr>
              <w:t>100</w:t>
            </w:r>
            <w:r w:rsidR="007977DF" w:rsidRPr="00FA07BC">
              <w:rPr>
                <w:rFonts w:ascii="Arial" w:hAnsi="Arial" w:cs="Arial"/>
                <w:b/>
                <w:szCs w:val="18"/>
              </w:rPr>
              <w:t>%</w:t>
            </w:r>
          </w:p>
        </w:tc>
        <w:tc>
          <w:tcPr>
            <w:tcW w:w="992" w:type="dxa"/>
            <w:shd w:val="clear" w:color="000000" w:fill="FFFFFF"/>
            <w:vAlign w:val="center"/>
          </w:tcPr>
          <w:p w14:paraId="7F36157B" w14:textId="5C24363B" w:rsidR="007977DF" w:rsidRPr="00FA07BC" w:rsidRDefault="00FA07BC" w:rsidP="007977DF">
            <w:pPr>
              <w:jc w:val="center"/>
              <w:rPr>
                <w:rFonts w:ascii="Arial" w:hAnsi="Arial" w:cs="Arial"/>
                <w:szCs w:val="18"/>
              </w:rPr>
            </w:pPr>
            <w:r w:rsidRPr="00FA07BC">
              <w:rPr>
                <w:rFonts w:ascii="Arial" w:hAnsi="Arial" w:cs="Arial"/>
                <w:szCs w:val="18"/>
              </w:rPr>
              <w:t>55</w:t>
            </w:r>
            <w:r w:rsidR="007977DF" w:rsidRPr="00FA07BC">
              <w:rPr>
                <w:rFonts w:ascii="Arial" w:hAnsi="Arial" w:cs="Arial"/>
                <w:szCs w:val="18"/>
              </w:rPr>
              <w:t xml:space="preserve"> / </w:t>
            </w:r>
            <w:r w:rsidRPr="00FA07BC">
              <w:rPr>
                <w:rFonts w:ascii="Arial" w:hAnsi="Arial" w:cs="Arial"/>
                <w:szCs w:val="18"/>
              </w:rPr>
              <w:t>55</w:t>
            </w:r>
          </w:p>
        </w:tc>
        <w:tc>
          <w:tcPr>
            <w:tcW w:w="8362" w:type="dxa"/>
            <w:gridSpan w:val="2"/>
            <w:shd w:val="clear" w:color="000000" w:fill="FFFFFF"/>
            <w:noWrap/>
            <w:vAlign w:val="center"/>
          </w:tcPr>
          <w:p w14:paraId="326A3084" w14:textId="77777777" w:rsidR="007977DF" w:rsidRPr="00306ED5" w:rsidRDefault="007977DF" w:rsidP="007977DF">
            <w:pPr>
              <w:pStyle w:val="Sinespaciado"/>
              <w:jc w:val="both"/>
              <w:rPr>
                <w:rFonts w:ascii="Arial" w:hAnsi="Arial" w:cs="Arial"/>
                <w:sz w:val="18"/>
                <w:szCs w:val="18"/>
              </w:rPr>
            </w:pPr>
            <w:r w:rsidRPr="00306ED5">
              <w:rPr>
                <w:rFonts w:ascii="Arial" w:hAnsi="Arial" w:cs="Arial"/>
                <w:b/>
                <w:sz w:val="18"/>
                <w:szCs w:val="18"/>
                <w:lang w:val="es-CL"/>
              </w:rPr>
              <w:t>Nota 1</w:t>
            </w:r>
            <w:r w:rsidRPr="00306ED5">
              <w:rPr>
                <w:rFonts w:ascii="Arial" w:hAnsi="Arial" w:cs="Arial"/>
                <w:sz w:val="18"/>
                <w:szCs w:val="18"/>
                <w:lang w:val="es-CL"/>
              </w:rPr>
              <w:t>: El Universo de la medición considera l</w:t>
            </w:r>
            <w:r w:rsidRPr="00306ED5">
              <w:rPr>
                <w:rFonts w:ascii="Arial" w:hAnsi="Arial" w:cs="Arial"/>
                <w:sz w:val="18"/>
                <w:szCs w:val="18"/>
              </w:rPr>
              <w:t xml:space="preserve">os proyectos financiados en el marco de la línea concursable del Fondo de Iniciativas de Superación de la Pobreza (FISP), llamado concurso </w:t>
            </w:r>
            <w:r w:rsidRPr="00306ED5">
              <w:rPr>
                <w:rFonts w:ascii="Arial" w:hAnsi="Arial" w:cs="Arial"/>
                <w:i/>
                <w:sz w:val="18"/>
                <w:szCs w:val="18"/>
              </w:rPr>
              <w:t>Chile Compromiso de Todos</w:t>
            </w:r>
            <w:r w:rsidRPr="00306ED5">
              <w:rPr>
                <w:rFonts w:ascii="Arial" w:hAnsi="Arial" w:cs="Arial"/>
                <w:sz w:val="18"/>
                <w:szCs w:val="18"/>
              </w:rPr>
              <w:t xml:space="preserve">; cuya adjudicación se efectúa en el año t-1, y que se encuentran vigentes al año t. </w:t>
            </w:r>
          </w:p>
          <w:p w14:paraId="2ED410F8" w14:textId="77777777" w:rsidR="007977DF" w:rsidRPr="00306ED5" w:rsidRDefault="007977DF" w:rsidP="007977DF">
            <w:pPr>
              <w:pStyle w:val="Sinespaciado"/>
              <w:jc w:val="both"/>
              <w:rPr>
                <w:rFonts w:ascii="Arial" w:hAnsi="Arial" w:cs="Arial"/>
                <w:sz w:val="18"/>
                <w:szCs w:val="18"/>
              </w:rPr>
            </w:pPr>
            <w:r w:rsidRPr="00306ED5">
              <w:rPr>
                <w:rFonts w:ascii="Arial" w:hAnsi="Arial" w:cs="Arial"/>
                <w:b/>
                <w:sz w:val="18"/>
                <w:szCs w:val="18"/>
              </w:rPr>
              <w:t>Nota 2</w:t>
            </w:r>
            <w:r w:rsidRPr="00306ED5">
              <w:rPr>
                <w:rFonts w:ascii="Arial" w:hAnsi="Arial" w:cs="Arial"/>
                <w:sz w:val="18"/>
                <w:szCs w:val="18"/>
              </w:rPr>
              <w:t xml:space="preserve">: La supervisión técnica consiste en la verificación </w:t>
            </w:r>
            <w:r w:rsidRPr="00306ED5">
              <w:rPr>
                <w:rFonts w:ascii="Arial" w:eastAsia="Calibri" w:hAnsi="Arial" w:cs="Arial"/>
                <w:sz w:val="18"/>
                <w:szCs w:val="18"/>
                <w:lang w:val="es-CL" w:eastAsia="en-US"/>
              </w:rPr>
              <w:t>y</w:t>
            </w:r>
            <w:r w:rsidRPr="00306ED5">
              <w:rPr>
                <w:rFonts w:ascii="Arial" w:hAnsi="Arial" w:cs="Arial"/>
                <w:sz w:val="18"/>
                <w:szCs w:val="18"/>
              </w:rPr>
              <w:t xml:space="preserve"> revisión de la ejecución del proyecto, a fin de establecer el cumplimiento de objetivos y actividades del proyecto, conforme al estándar definido en éste.</w:t>
            </w:r>
          </w:p>
          <w:p w14:paraId="189BCBD8" w14:textId="77777777" w:rsidR="007977DF" w:rsidRPr="00306ED5" w:rsidRDefault="007977DF" w:rsidP="007977DF">
            <w:pPr>
              <w:pStyle w:val="Sinespaciado"/>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 xml:space="preserve">: La supervisión </w:t>
            </w:r>
            <w:r w:rsidRPr="00306ED5">
              <w:rPr>
                <w:rFonts w:ascii="Arial" w:eastAsia="Calibri" w:hAnsi="Arial" w:cs="Arial"/>
                <w:sz w:val="18"/>
                <w:szCs w:val="18"/>
                <w:lang w:val="es-CL" w:eastAsia="en-US"/>
              </w:rPr>
              <w:t>técnica</w:t>
            </w:r>
            <w:r w:rsidRPr="00306ED5">
              <w:rPr>
                <w:rFonts w:ascii="Arial" w:hAnsi="Arial" w:cs="Arial"/>
                <w:sz w:val="18"/>
                <w:szCs w:val="18"/>
              </w:rPr>
              <w:t xml:space="preserve"> la realizan los profesionales de la División de Cooperación Público Privada, quienes consignarán la información en la respectiva Ficha de Supervisión desarrollada para estos efectos.</w:t>
            </w:r>
          </w:p>
          <w:p w14:paraId="2BE7D777" w14:textId="77777777" w:rsidR="007977DF" w:rsidRPr="00306ED5" w:rsidRDefault="007977DF" w:rsidP="007977DF">
            <w:pPr>
              <w:pStyle w:val="Sinespaciado"/>
              <w:jc w:val="both"/>
              <w:rPr>
                <w:rFonts w:ascii="Arial" w:hAnsi="Arial" w:cs="Arial"/>
                <w:sz w:val="18"/>
                <w:szCs w:val="18"/>
              </w:rPr>
            </w:pPr>
            <w:r w:rsidRPr="00306ED5">
              <w:rPr>
                <w:rFonts w:ascii="Arial" w:hAnsi="Arial" w:cs="Arial"/>
                <w:b/>
                <w:sz w:val="18"/>
                <w:szCs w:val="18"/>
              </w:rPr>
              <w:t>Nota 4</w:t>
            </w:r>
            <w:r w:rsidRPr="00306ED5">
              <w:rPr>
                <w:rFonts w:ascii="Arial" w:hAnsi="Arial" w:cs="Arial"/>
                <w:sz w:val="18"/>
                <w:szCs w:val="18"/>
              </w:rPr>
              <w:t>: Existen dos fichas de supervisión, una para proyectos de las líneas Organizaciones Comunitarias y Fundaciones y Corporaciones, y otra para la línea Análisis de Experiencias.</w:t>
            </w:r>
          </w:p>
          <w:p w14:paraId="7841BA55" w14:textId="77777777" w:rsidR="007977DF" w:rsidRPr="00306ED5" w:rsidRDefault="007977DF" w:rsidP="007977DF">
            <w:pPr>
              <w:pStyle w:val="Sinespaciado"/>
              <w:jc w:val="both"/>
              <w:rPr>
                <w:rFonts w:ascii="Arial" w:hAnsi="Arial" w:cs="Arial"/>
                <w:sz w:val="18"/>
                <w:szCs w:val="18"/>
              </w:rPr>
            </w:pPr>
            <w:r w:rsidRPr="00306ED5">
              <w:rPr>
                <w:rFonts w:ascii="Arial" w:hAnsi="Arial" w:cs="Arial"/>
                <w:b/>
                <w:sz w:val="18"/>
                <w:szCs w:val="18"/>
              </w:rPr>
              <w:t>Nota 5</w:t>
            </w:r>
            <w:r w:rsidRPr="00306ED5">
              <w:rPr>
                <w:rFonts w:ascii="Arial" w:hAnsi="Arial" w:cs="Arial"/>
                <w:sz w:val="18"/>
                <w:szCs w:val="18"/>
              </w:rPr>
              <w:t>: Los campos de la ficha de supervisión para el evaluador no son todos obligatorios.</w:t>
            </w:r>
          </w:p>
          <w:p w14:paraId="2AC483F6" w14:textId="0C96415F" w:rsidR="007977DF" w:rsidRPr="00F13E33" w:rsidRDefault="007977DF" w:rsidP="007977DF">
            <w:pPr>
              <w:pStyle w:val="Sinespaciado"/>
              <w:rPr>
                <w:rFonts w:ascii="Arial" w:hAnsi="Arial" w:cs="Arial"/>
                <w:sz w:val="20"/>
                <w:szCs w:val="18"/>
              </w:rPr>
            </w:pPr>
            <w:r w:rsidRPr="00306ED5">
              <w:rPr>
                <w:rFonts w:ascii="Arial" w:hAnsi="Arial" w:cs="Arial"/>
                <w:b/>
                <w:sz w:val="18"/>
                <w:szCs w:val="18"/>
              </w:rPr>
              <w:t xml:space="preserve">Nota 6: </w:t>
            </w:r>
            <w:r w:rsidRPr="00306ED5">
              <w:rPr>
                <w:rFonts w:ascii="Arial" w:hAnsi="Arial" w:cs="Arial"/>
                <w:sz w:val="18"/>
                <w:szCs w:val="18"/>
              </w:rPr>
              <w:t xml:space="preserve">La planificación deberá estar formalizada a más tardar el 30 de </w:t>
            </w:r>
            <w:proofErr w:type="gramStart"/>
            <w:r w:rsidRPr="00306ED5">
              <w:rPr>
                <w:rFonts w:ascii="Arial" w:hAnsi="Arial" w:cs="Arial"/>
                <w:sz w:val="18"/>
                <w:szCs w:val="18"/>
              </w:rPr>
              <w:t>Abril</w:t>
            </w:r>
            <w:proofErr w:type="gramEnd"/>
            <w:r w:rsidRPr="00306ED5">
              <w:rPr>
                <w:rFonts w:ascii="Arial" w:hAnsi="Arial" w:cs="Arial"/>
                <w:sz w:val="18"/>
                <w:szCs w:val="18"/>
              </w:rPr>
              <w:t xml:space="preserve"> del año t, no obstante se puedan incluir modificaciones al Plan con posterioridad.</w:t>
            </w:r>
          </w:p>
        </w:tc>
      </w:tr>
      <w:tr w:rsidR="002811EF" w:rsidRPr="00007E1F" w14:paraId="53905ED0" w14:textId="77777777" w:rsidTr="0057259C">
        <w:trPr>
          <w:cantSplit/>
          <w:trHeight w:val="439"/>
          <w:jc w:val="center"/>
        </w:trPr>
        <w:tc>
          <w:tcPr>
            <w:tcW w:w="567" w:type="dxa"/>
            <w:shd w:val="clear" w:color="000000" w:fill="FFFFFF"/>
            <w:vAlign w:val="center"/>
            <w:hideMark/>
          </w:tcPr>
          <w:p w14:paraId="3EFA8AD9" w14:textId="2EE054F6" w:rsidR="002811EF" w:rsidRPr="007D007C" w:rsidRDefault="007977DF" w:rsidP="002811EF">
            <w:pPr>
              <w:jc w:val="center"/>
              <w:rPr>
                <w:rFonts w:ascii="Arial" w:hAnsi="Arial" w:cs="Arial"/>
                <w:b/>
                <w:sz w:val="22"/>
                <w:szCs w:val="18"/>
              </w:rPr>
            </w:pPr>
            <w:r>
              <w:rPr>
                <w:rFonts w:ascii="Arial" w:hAnsi="Arial" w:cs="Arial"/>
                <w:b/>
                <w:sz w:val="22"/>
                <w:szCs w:val="18"/>
              </w:rPr>
              <w:t>2</w:t>
            </w:r>
          </w:p>
        </w:tc>
        <w:tc>
          <w:tcPr>
            <w:tcW w:w="2116" w:type="dxa"/>
            <w:shd w:val="clear" w:color="000000" w:fill="FFFFFF"/>
            <w:vAlign w:val="center"/>
          </w:tcPr>
          <w:p w14:paraId="30E10C8F" w14:textId="77777777" w:rsidR="002811EF" w:rsidRPr="007F5815" w:rsidRDefault="002811EF" w:rsidP="002811EF">
            <w:pPr>
              <w:jc w:val="both"/>
              <w:rPr>
                <w:rFonts w:ascii="Arial" w:hAnsi="Arial" w:cs="Arial"/>
              </w:rPr>
            </w:pPr>
            <w:r w:rsidRPr="007F5815">
              <w:rPr>
                <w:rFonts w:ascii="Arial" w:hAnsi="Arial" w:cs="Arial"/>
              </w:rPr>
              <w:t>Porcentaje de instituciones capacitadas en aspectos técnicos de los informes de ejecución en el año t, del total de las adjudicadas por la línea concursable del Fondo Iniciativas para la Superación de la Pobreza (FISP) en el año t.</w:t>
            </w:r>
          </w:p>
          <w:p w14:paraId="2CAD6BB1" w14:textId="0F0AEADE" w:rsidR="002811EF" w:rsidRPr="007F5815" w:rsidRDefault="002811EF" w:rsidP="002811EF">
            <w:pPr>
              <w:jc w:val="both"/>
              <w:rPr>
                <w:rFonts w:ascii="Arial" w:hAnsi="Arial" w:cs="Arial"/>
                <w:lang w:val="es-CL"/>
              </w:rPr>
            </w:pPr>
          </w:p>
        </w:tc>
        <w:tc>
          <w:tcPr>
            <w:tcW w:w="2552" w:type="dxa"/>
            <w:gridSpan w:val="2"/>
            <w:shd w:val="clear" w:color="000000" w:fill="FFFFFF"/>
            <w:vAlign w:val="center"/>
          </w:tcPr>
          <w:p w14:paraId="44ABA67C" w14:textId="77777777" w:rsidR="002811EF" w:rsidRPr="007F5815" w:rsidRDefault="002811EF" w:rsidP="002811EF">
            <w:pPr>
              <w:rPr>
                <w:rFonts w:ascii="Arial" w:hAnsi="Arial" w:cs="Arial"/>
              </w:rPr>
            </w:pPr>
            <w:r w:rsidRPr="007F5815">
              <w:rPr>
                <w:rFonts w:ascii="Arial" w:hAnsi="Arial" w:cs="Arial"/>
              </w:rPr>
              <w:t>(</w:t>
            </w:r>
            <w:proofErr w:type="spellStart"/>
            <w:r w:rsidRPr="007F5815">
              <w:rPr>
                <w:rFonts w:ascii="Arial" w:hAnsi="Arial" w:cs="Arial"/>
              </w:rPr>
              <w:t>N°</w:t>
            </w:r>
            <w:proofErr w:type="spellEnd"/>
            <w:r w:rsidRPr="007F5815">
              <w:rPr>
                <w:rFonts w:ascii="Arial" w:hAnsi="Arial" w:cs="Arial"/>
              </w:rPr>
              <w:t xml:space="preserve"> de instituciones capacitadas en aspectos técnicos de los informes de ejecución en el año t / </w:t>
            </w:r>
          </w:p>
          <w:p w14:paraId="415DBE89" w14:textId="081EC967" w:rsidR="002811EF" w:rsidRPr="007F5815" w:rsidRDefault="002811EF" w:rsidP="002811EF">
            <w:pPr>
              <w:jc w:val="both"/>
              <w:rPr>
                <w:rFonts w:ascii="Arial" w:hAnsi="Arial" w:cs="Arial"/>
              </w:rPr>
            </w:pPr>
            <w:proofErr w:type="spellStart"/>
            <w:r w:rsidRPr="007F5815">
              <w:rPr>
                <w:rFonts w:ascii="Arial" w:hAnsi="Arial" w:cs="Arial"/>
              </w:rPr>
              <w:t>N°</w:t>
            </w:r>
            <w:proofErr w:type="spellEnd"/>
            <w:r w:rsidRPr="007F5815">
              <w:rPr>
                <w:rFonts w:ascii="Arial" w:hAnsi="Arial" w:cs="Arial"/>
              </w:rPr>
              <w:t xml:space="preserve"> total de instituciones adjudicadas por la línea concursable del FISP en el año t) *100</w:t>
            </w:r>
          </w:p>
        </w:tc>
        <w:tc>
          <w:tcPr>
            <w:tcW w:w="1134" w:type="dxa"/>
            <w:shd w:val="clear" w:color="auto" w:fill="auto"/>
            <w:vAlign w:val="center"/>
          </w:tcPr>
          <w:p w14:paraId="4463662F" w14:textId="6B14CD67" w:rsidR="002811EF" w:rsidRPr="007D007C" w:rsidRDefault="002811EF" w:rsidP="002811EF">
            <w:pPr>
              <w:jc w:val="center"/>
              <w:rPr>
                <w:rFonts w:ascii="Arial" w:hAnsi="Arial" w:cs="Arial"/>
                <w:bCs/>
                <w:szCs w:val="16"/>
              </w:rPr>
            </w:pPr>
            <w:r>
              <w:rPr>
                <w:rFonts w:ascii="Arial" w:hAnsi="Arial" w:cs="Arial"/>
                <w:bCs/>
                <w:szCs w:val="16"/>
              </w:rPr>
              <w:t>52</w:t>
            </w:r>
            <w:r w:rsidRPr="004104C3">
              <w:rPr>
                <w:rFonts w:ascii="Arial" w:hAnsi="Arial" w:cs="Arial"/>
                <w:bCs/>
                <w:szCs w:val="16"/>
              </w:rPr>
              <w:t xml:space="preserve"> / 8</w:t>
            </w:r>
            <w:r>
              <w:rPr>
                <w:rFonts w:ascii="Arial" w:hAnsi="Arial" w:cs="Arial"/>
                <w:bCs/>
                <w:szCs w:val="16"/>
              </w:rPr>
              <w:t>0</w:t>
            </w:r>
          </w:p>
        </w:tc>
        <w:tc>
          <w:tcPr>
            <w:tcW w:w="850" w:type="dxa"/>
            <w:gridSpan w:val="2"/>
            <w:shd w:val="clear" w:color="auto" w:fill="FFFFFF"/>
            <w:vAlign w:val="center"/>
          </w:tcPr>
          <w:p w14:paraId="3453FFCD" w14:textId="0BC9AE4E" w:rsidR="002811EF" w:rsidRPr="007D007C" w:rsidRDefault="002811EF" w:rsidP="002811EF">
            <w:pPr>
              <w:jc w:val="center"/>
              <w:rPr>
                <w:rFonts w:ascii="Arial" w:hAnsi="Arial" w:cs="Arial"/>
                <w:szCs w:val="18"/>
              </w:rPr>
            </w:pPr>
            <w:r>
              <w:rPr>
                <w:rFonts w:ascii="Arial" w:hAnsi="Arial" w:cs="Arial"/>
                <w:szCs w:val="18"/>
              </w:rPr>
              <w:t>65%</w:t>
            </w:r>
          </w:p>
        </w:tc>
        <w:tc>
          <w:tcPr>
            <w:tcW w:w="709" w:type="dxa"/>
            <w:shd w:val="clear" w:color="000000" w:fill="FFFFFF"/>
            <w:vAlign w:val="center"/>
          </w:tcPr>
          <w:p w14:paraId="15893670" w14:textId="77777777" w:rsidR="002811EF" w:rsidRPr="007D007C" w:rsidRDefault="002811EF" w:rsidP="002811EF">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BFA2DCB" w14:textId="691DFA00" w:rsidR="002811EF" w:rsidRPr="00FA07BC" w:rsidRDefault="00FA07BC" w:rsidP="002811EF">
            <w:pPr>
              <w:jc w:val="center"/>
              <w:rPr>
                <w:rFonts w:ascii="Arial" w:hAnsi="Arial" w:cs="Arial"/>
                <w:b/>
                <w:szCs w:val="18"/>
              </w:rPr>
            </w:pPr>
            <w:r w:rsidRPr="00FA07BC">
              <w:rPr>
                <w:rFonts w:ascii="Arial" w:hAnsi="Arial" w:cs="Arial"/>
                <w:b/>
                <w:szCs w:val="18"/>
              </w:rPr>
              <w:t>99</w:t>
            </w:r>
            <w:r w:rsidR="002811EF" w:rsidRPr="00FA07BC">
              <w:rPr>
                <w:rFonts w:ascii="Arial" w:hAnsi="Arial" w:cs="Arial"/>
                <w:b/>
                <w:szCs w:val="18"/>
              </w:rPr>
              <w:t>%</w:t>
            </w:r>
          </w:p>
        </w:tc>
        <w:tc>
          <w:tcPr>
            <w:tcW w:w="992" w:type="dxa"/>
            <w:shd w:val="clear" w:color="000000" w:fill="FFFFFF"/>
            <w:vAlign w:val="center"/>
          </w:tcPr>
          <w:p w14:paraId="57BBAD0C" w14:textId="242A88A7" w:rsidR="002811EF" w:rsidRPr="00FA07BC" w:rsidRDefault="00FA07BC" w:rsidP="002811EF">
            <w:pPr>
              <w:jc w:val="center"/>
              <w:rPr>
                <w:rFonts w:ascii="Arial" w:hAnsi="Arial" w:cs="Arial"/>
                <w:szCs w:val="18"/>
              </w:rPr>
            </w:pPr>
            <w:r w:rsidRPr="00FA07BC">
              <w:rPr>
                <w:rFonts w:ascii="Arial" w:hAnsi="Arial" w:cs="Arial"/>
                <w:szCs w:val="18"/>
              </w:rPr>
              <w:t>66</w:t>
            </w:r>
            <w:r w:rsidR="002811EF" w:rsidRPr="00FA07BC">
              <w:rPr>
                <w:rFonts w:ascii="Arial" w:hAnsi="Arial" w:cs="Arial"/>
                <w:szCs w:val="18"/>
              </w:rPr>
              <w:t xml:space="preserve"> / </w:t>
            </w:r>
            <w:r w:rsidRPr="00FA07BC">
              <w:rPr>
                <w:rFonts w:ascii="Arial" w:hAnsi="Arial" w:cs="Arial"/>
                <w:szCs w:val="18"/>
              </w:rPr>
              <w:t>6</w:t>
            </w:r>
            <w:r w:rsidR="00900F3E" w:rsidRPr="00FA07BC">
              <w:rPr>
                <w:rFonts w:ascii="Arial" w:hAnsi="Arial" w:cs="Arial"/>
                <w:szCs w:val="18"/>
              </w:rPr>
              <w:t>7</w:t>
            </w:r>
          </w:p>
        </w:tc>
        <w:tc>
          <w:tcPr>
            <w:tcW w:w="8362" w:type="dxa"/>
            <w:gridSpan w:val="2"/>
            <w:shd w:val="clear" w:color="000000" w:fill="FFFFFF"/>
            <w:noWrap/>
          </w:tcPr>
          <w:p w14:paraId="3D126AEC" w14:textId="77777777" w:rsidR="007977DF" w:rsidRPr="00306ED5" w:rsidRDefault="007977DF" w:rsidP="007977DF">
            <w:pPr>
              <w:jc w:val="both"/>
              <w:rPr>
                <w:rFonts w:ascii="Arial" w:hAnsi="Arial" w:cs="Arial"/>
                <w:sz w:val="18"/>
                <w:szCs w:val="18"/>
              </w:rPr>
            </w:pPr>
            <w:r w:rsidRPr="00306ED5">
              <w:rPr>
                <w:rFonts w:ascii="Arial" w:hAnsi="Arial" w:cs="Arial"/>
                <w:b/>
                <w:sz w:val="18"/>
                <w:szCs w:val="18"/>
              </w:rPr>
              <w:t xml:space="preserve">Nota 1: </w:t>
            </w:r>
            <w:r w:rsidRPr="00306ED5">
              <w:rPr>
                <w:rFonts w:ascii="Arial" w:hAnsi="Arial" w:cs="Arial"/>
                <w:sz w:val="18"/>
                <w:szCs w:val="18"/>
              </w:rPr>
              <w:t>Para el seguimiento de los proyectos adjudicados, las instituciones deben presentar Informes Mensuales Técnico-Financieros y un Informe Final. Dichos informes deben ser revisados en sus aspectos técnicos por la División de Cooperación Público-Privada y en sus aspectos financieros por la División de Administración y Finanzas.</w:t>
            </w:r>
          </w:p>
          <w:p w14:paraId="069CB4B5" w14:textId="77777777" w:rsidR="007977DF" w:rsidRPr="00306ED5" w:rsidRDefault="007977DF" w:rsidP="007977DF">
            <w:pPr>
              <w:jc w:val="both"/>
              <w:rPr>
                <w:rFonts w:ascii="Arial" w:hAnsi="Arial" w:cs="Arial"/>
                <w:sz w:val="18"/>
                <w:szCs w:val="18"/>
              </w:rPr>
            </w:pPr>
            <w:r w:rsidRPr="00306ED5">
              <w:rPr>
                <w:rFonts w:ascii="Arial" w:hAnsi="Arial" w:cs="Arial"/>
                <w:b/>
                <w:sz w:val="18"/>
                <w:szCs w:val="18"/>
              </w:rPr>
              <w:t xml:space="preserve">Nota 2: </w:t>
            </w:r>
            <w:r w:rsidRPr="00306ED5">
              <w:rPr>
                <w:rFonts w:ascii="Arial" w:hAnsi="Arial" w:cs="Arial"/>
                <w:sz w:val="18"/>
                <w:szCs w:val="18"/>
              </w:rPr>
              <w:t>Los aspectos técnicos de los informes que las instituciones deben reportar mensualmente corresponden al estado de avance y descripción de las actividades, y los medios de verificación de dichas actividades comprometidas en el Proyecto para el período en ejecución. En el caso del informe final, técnicamente este debe reportar: una descripción de las actividades desarrolladas; el resultado técnico logrado, listado total y consolidado de participantes del Proyecto, medios de verificación comprometidos, participación, sustentabilidad, complementariedad del proyecto y modificaciones efectuadas a lo largo del proyecto.</w:t>
            </w:r>
          </w:p>
          <w:p w14:paraId="44CD367B" w14:textId="77777777" w:rsidR="007977DF" w:rsidRPr="00306ED5" w:rsidRDefault="007977DF" w:rsidP="007977DF">
            <w:pPr>
              <w:jc w:val="both"/>
              <w:rPr>
                <w:rFonts w:ascii="Arial" w:hAnsi="Arial" w:cs="Arial"/>
                <w:sz w:val="18"/>
                <w:szCs w:val="18"/>
              </w:rPr>
            </w:pPr>
            <w:r w:rsidRPr="00306ED5">
              <w:rPr>
                <w:rFonts w:ascii="Arial" w:hAnsi="Arial" w:cs="Arial"/>
                <w:b/>
                <w:sz w:val="18"/>
                <w:szCs w:val="18"/>
              </w:rPr>
              <w:t>Nota 3</w:t>
            </w:r>
            <w:r w:rsidRPr="00306ED5">
              <w:rPr>
                <w:rFonts w:ascii="Arial" w:hAnsi="Arial" w:cs="Arial"/>
                <w:sz w:val="18"/>
                <w:szCs w:val="18"/>
              </w:rPr>
              <w:t xml:space="preserve">: El indicador sólo considera el concurso </w:t>
            </w:r>
            <w:r w:rsidRPr="00306ED5">
              <w:rPr>
                <w:rFonts w:ascii="Arial" w:hAnsi="Arial" w:cs="Arial"/>
                <w:i/>
                <w:sz w:val="18"/>
                <w:szCs w:val="18"/>
              </w:rPr>
              <w:t>Chile Compromiso de Todos</w:t>
            </w:r>
            <w:r w:rsidRPr="00306ED5">
              <w:rPr>
                <w:rFonts w:ascii="Arial" w:hAnsi="Arial" w:cs="Arial"/>
                <w:sz w:val="18"/>
                <w:szCs w:val="18"/>
              </w:rPr>
              <w:t xml:space="preserve"> de la línea concursable del FISP del año t.</w:t>
            </w:r>
          </w:p>
          <w:p w14:paraId="6A517F5F" w14:textId="0FAFE567" w:rsidR="002811EF" w:rsidRPr="00B426BD" w:rsidRDefault="007977DF" w:rsidP="007977DF">
            <w:pPr>
              <w:rPr>
                <w:rFonts w:ascii="Arial" w:hAnsi="Arial" w:cs="Arial"/>
                <w:szCs w:val="18"/>
              </w:rPr>
            </w:pPr>
            <w:r w:rsidRPr="00306ED5">
              <w:rPr>
                <w:rFonts w:ascii="Arial" w:hAnsi="Arial" w:cs="Arial"/>
                <w:b/>
                <w:sz w:val="18"/>
                <w:szCs w:val="18"/>
              </w:rPr>
              <w:t>Nota 4</w:t>
            </w:r>
            <w:r w:rsidRPr="00306ED5">
              <w:rPr>
                <w:rFonts w:ascii="Arial" w:hAnsi="Arial" w:cs="Arial"/>
                <w:sz w:val="18"/>
                <w:szCs w:val="18"/>
              </w:rPr>
              <w:t>: El número de adjudicados, global y por región, puede variar en caso de desistimiento de alguna de las instituciones.</w:t>
            </w:r>
          </w:p>
        </w:tc>
      </w:tr>
      <w:tr w:rsidR="002811EF" w:rsidRPr="00007E1F" w14:paraId="592A30A5" w14:textId="77777777" w:rsidTr="00951AA1">
        <w:trPr>
          <w:cantSplit/>
          <w:trHeight w:val="1084"/>
          <w:jc w:val="center"/>
        </w:trPr>
        <w:tc>
          <w:tcPr>
            <w:tcW w:w="567" w:type="dxa"/>
            <w:shd w:val="clear" w:color="000000" w:fill="FFFFFF"/>
            <w:vAlign w:val="center"/>
            <w:hideMark/>
          </w:tcPr>
          <w:p w14:paraId="649242B4" w14:textId="71902EBC" w:rsidR="002811EF" w:rsidRPr="007D007C" w:rsidRDefault="007977DF" w:rsidP="002811EF">
            <w:pPr>
              <w:jc w:val="center"/>
              <w:rPr>
                <w:rFonts w:ascii="Arial" w:hAnsi="Arial" w:cs="Arial"/>
                <w:b/>
                <w:sz w:val="22"/>
                <w:szCs w:val="18"/>
              </w:rPr>
            </w:pPr>
            <w:r>
              <w:rPr>
                <w:rFonts w:ascii="Arial" w:hAnsi="Arial" w:cs="Arial"/>
                <w:b/>
                <w:sz w:val="22"/>
                <w:szCs w:val="18"/>
              </w:rPr>
              <w:lastRenderedPageBreak/>
              <w:t>3</w:t>
            </w:r>
          </w:p>
        </w:tc>
        <w:tc>
          <w:tcPr>
            <w:tcW w:w="2116" w:type="dxa"/>
            <w:shd w:val="clear" w:color="000000" w:fill="FFFFFF"/>
            <w:vAlign w:val="center"/>
          </w:tcPr>
          <w:p w14:paraId="5A15D7DE" w14:textId="77777777" w:rsidR="002811EF" w:rsidRPr="00B426BD" w:rsidRDefault="002811EF" w:rsidP="002811EF">
            <w:pPr>
              <w:jc w:val="both"/>
              <w:rPr>
                <w:rFonts w:ascii="Arial" w:hAnsi="Arial" w:cs="Arial"/>
                <w:szCs w:val="18"/>
              </w:rPr>
            </w:pPr>
            <w:r w:rsidRPr="00673AD7">
              <w:rPr>
                <w:rFonts w:ascii="Arial" w:hAnsi="Arial" w:cs="Arial"/>
                <w:szCs w:val="18"/>
                <w:lang w:val="es-CL"/>
              </w:rPr>
              <w:t>Porcentaje de Capacitaciones (talleres de liderazgo para organizaciones sociales y talleres de incentivos para empresas) realizadas y evaluadas en el año t, respecto del total de Capacitaciones planificadas para el año t.</w:t>
            </w:r>
          </w:p>
        </w:tc>
        <w:tc>
          <w:tcPr>
            <w:tcW w:w="2552" w:type="dxa"/>
            <w:gridSpan w:val="2"/>
            <w:shd w:val="clear" w:color="000000" w:fill="FFFFFF"/>
            <w:vAlign w:val="center"/>
          </w:tcPr>
          <w:p w14:paraId="13074FBF" w14:textId="77777777" w:rsidR="002811EF" w:rsidRPr="00673AD7" w:rsidRDefault="002811EF" w:rsidP="002811EF">
            <w:pPr>
              <w:jc w:val="both"/>
              <w:rPr>
                <w:rFonts w:ascii="Arial" w:hAnsi="Arial" w:cs="Arial"/>
                <w:szCs w:val="18"/>
                <w:lang w:val="es-CL"/>
              </w:rPr>
            </w:pPr>
            <w:r w:rsidRPr="00673AD7">
              <w:rPr>
                <w:rFonts w:ascii="Arial" w:hAnsi="Arial" w:cs="Arial"/>
                <w:szCs w:val="18"/>
                <w:lang w:val="es-CL"/>
              </w:rPr>
              <w:t>(N° de capacitaciones (talleres de liderazgo para organizaciones sociales y talleres de incentivos para empresas) realizadas y evaluadas en el año t / N° total de capacitaciones planificadas para el año t) *100</w:t>
            </w:r>
          </w:p>
        </w:tc>
        <w:tc>
          <w:tcPr>
            <w:tcW w:w="1134" w:type="dxa"/>
            <w:shd w:val="clear" w:color="000000" w:fill="FFFFFF"/>
            <w:vAlign w:val="center"/>
          </w:tcPr>
          <w:p w14:paraId="1A8AFBAD" w14:textId="77777777" w:rsidR="002811EF" w:rsidRPr="007D007C" w:rsidRDefault="002811EF" w:rsidP="002811EF">
            <w:pPr>
              <w:jc w:val="center"/>
              <w:rPr>
                <w:rFonts w:ascii="Arial" w:hAnsi="Arial" w:cs="Arial"/>
                <w:bCs/>
                <w:szCs w:val="16"/>
              </w:rPr>
            </w:pPr>
            <w:r>
              <w:rPr>
                <w:rFonts w:ascii="Arial" w:hAnsi="Arial" w:cs="Arial"/>
                <w:bCs/>
                <w:szCs w:val="16"/>
              </w:rPr>
              <w:t>2 / 4</w:t>
            </w:r>
          </w:p>
        </w:tc>
        <w:tc>
          <w:tcPr>
            <w:tcW w:w="850" w:type="dxa"/>
            <w:gridSpan w:val="2"/>
            <w:shd w:val="clear" w:color="auto" w:fill="FFFFFF"/>
            <w:vAlign w:val="center"/>
          </w:tcPr>
          <w:p w14:paraId="60E5D28B" w14:textId="77777777" w:rsidR="002811EF" w:rsidRPr="007D007C" w:rsidRDefault="002811EF" w:rsidP="002811EF">
            <w:pPr>
              <w:jc w:val="center"/>
              <w:rPr>
                <w:rFonts w:ascii="Arial" w:hAnsi="Arial" w:cs="Arial"/>
                <w:szCs w:val="18"/>
              </w:rPr>
            </w:pPr>
            <w:r>
              <w:rPr>
                <w:rFonts w:ascii="Arial" w:hAnsi="Arial" w:cs="Arial"/>
                <w:szCs w:val="18"/>
              </w:rPr>
              <w:t>50%</w:t>
            </w:r>
          </w:p>
        </w:tc>
        <w:tc>
          <w:tcPr>
            <w:tcW w:w="709" w:type="dxa"/>
            <w:shd w:val="clear" w:color="000000" w:fill="FFFFFF"/>
            <w:vAlign w:val="center"/>
          </w:tcPr>
          <w:p w14:paraId="6BCB0F43" w14:textId="77777777" w:rsidR="002811EF" w:rsidRPr="007D007C" w:rsidRDefault="002811EF" w:rsidP="002811EF">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8156557" w14:textId="77777777" w:rsidR="002811EF" w:rsidRPr="00FA07BC" w:rsidRDefault="002811EF" w:rsidP="002811EF">
            <w:pPr>
              <w:jc w:val="center"/>
              <w:rPr>
                <w:rFonts w:ascii="Arial" w:hAnsi="Arial" w:cs="Arial"/>
                <w:b/>
                <w:szCs w:val="18"/>
              </w:rPr>
            </w:pPr>
            <w:r w:rsidRPr="00FA07BC">
              <w:rPr>
                <w:rFonts w:ascii="Arial" w:hAnsi="Arial" w:cs="Arial"/>
                <w:b/>
                <w:szCs w:val="18"/>
              </w:rPr>
              <w:t>50%</w:t>
            </w:r>
          </w:p>
        </w:tc>
        <w:tc>
          <w:tcPr>
            <w:tcW w:w="992" w:type="dxa"/>
            <w:shd w:val="clear" w:color="000000" w:fill="FFFFFF"/>
            <w:vAlign w:val="center"/>
          </w:tcPr>
          <w:p w14:paraId="17DD98F1" w14:textId="099965EC" w:rsidR="002811EF" w:rsidRPr="00FA07BC" w:rsidRDefault="002811EF" w:rsidP="002811EF">
            <w:pPr>
              <w:jc w:val="center"/>
              <w:rPr>
                <w:rFonts w:ascii="Arial" w:hAnsi="Arial" w:cs="Arial"/>
                <w:szCs w:val="18"/>
              </w:rPr>
            </w:pPr>
            <w:r w:rsidRPr="00FA07BC">
              <w:rPr>
                <w:rFonts w:ascii="Arial" w:hAnsi="Arial" w:cs="Arial"/>
                <w:szCs w:val="18"/>
              </w:rPr>
              <w:t xml:space="preserve">2 / </w:t>
            </w:r>
            <w:r w:rsidR="00900F3E" w:rsidRPr="00FA07BC">
              <w:rPr>
                <w:rFonts w:ascii="Arial" w:hAnsi="Arial" w:cs="Arial"/>
                <w:szCs w:val="18"/>
              </w:rPr>
              <w:t>4</w:t>
            </w:r>
          </w:p>
        </w:tc>
        <w:tc>
          <w:tcPr>
            <w:tcW w:w="8362" w:type="dxa"/>
            <w:gridSpan w:val="2"/>
            <w:shd w:val="clear" w:color="000000" w:fill="FFFFFF"/>
            <w:vAlign w:val="center"/>
          </w:tcPr>
          <w:p w14:paraId="68CD412A" w14:textId="77777777" w:rsidR="007977DF" w:rsidRPr="00306ED5" w:rsidRDefault="007977DF" w:rsidP="007977DF">
            <w:pPr>
              <w:jc w:val="both"/>
              <w:rPr>
                <w:rFonts w:ascii="Arial" w:hAnsi="Arial" w:cs="Arial"/>
                <w:sz w:val="18"/>
                <w:szCs w:val="18"/>
              </w:rPr>
            </w:pPr>
            <w:r w:rsidRPr="00306ED5">
              <w:rPr>
                <w:rFonts w:ascii="Arial" w:hAnsi="Arial" w:cs="Arial"/>
                <w:b/>
                <w:sz w:val="18"/>
                <w:szCs w:val="18"/>
              </w:rPr>
              <w:t>Nota 1</w:t>
            </w:r>
            <w:r w:rsidRPr="00306ED5">
              <w:rPr>
                <w:rFonts w:ascii="Arial" w:hAnsi="Arial" w:cs="Arial"/>
                <w:sz w:val="18"/>
                <w:szCs w:val="18"/>
              </w:rPr>
              <w:t>: La programación anual de capacitaciones de Desarrollo Inclusivo considera dos líneas: talleres de liderazgo para organizaciones sociales y talleres de incentivos para empresas.</w:t>
            </w:r>
          </w:p>
          <w:p w14:paraId="2549CC84" w14:textId="77777777" w:rsidR="007977DF" w:rsidRPr="00306ED5" w:rsidRDefault="007977DF" w:rsidP="007977DF">
            <w:pPr>
              <w:jc w:val="both"/>
              <w:rPr>
                <w:rFonts w:ascii="Arial" w:hAnsi="Arial" w:cs="Arial"/>
                <w:sz w:val="18"/>
                <w:szCs w:val="18"/>
              </w:rPr>
            </w:pPr>
            <w:r w:rsidRPr="00306ED5">
              <w:rPr>
                <w:rFonts w:ascii="Arial" w:hAnsi="Arial" w:cs="Arial"/>
                <w:b/>
                <w:sz w:val="18"/>
                <w:szCs w:val="18"/>
              </w:rPr>
              <w:t>Nota 2</w:t>
            </w:r>
            <w:r w:rsidRPr="00306ED5">
              <w:rPr>
                <w:rFonts w:ascii="Arial" w:hAnsi="Arial" w:cs="Arial"/>
                <w:sz w:val="18"/>
                <w:szCs w:val="18"/>
              </w:rPr>
              <w:t>:</w:t>
            </w:r>
            <w:r w:rsidRPr="00306ED5">
              <w:rPr>
                <w:rFonts w:ascii="Arial" w:hAnsi="Arial" w:cs="Arial"/>
                <w:sz w:val="18"/>
                <w:szCs w:val="18"/>
              </w:rPr>
              <w:tab/>
              <w:t>La programación contempla, como mínimo, 4 capacitaciones anuales, considerando ambas líneas.</w:t>
            </w:r>
          </w:p>
          <w:p w14:paraId="7DF5C8ED" w14:textId="1B3798C8" w:rsidR="002811EF" w:rsidRPr="00B426BD" w:rsidRDefault="007977DF" w:rsidP="007977DF">
            <w:pPr>
              <w:rPr>
                <w:rFonts w:ascii="Arial" w:hAnsi="Arial" w:cs="Arial"/>
                <w:szCs w:val="18"/>
                <w:highlight w:val="yellow"/>
              </w:rPr>
            </w:pPr>
            <w:r w:rsidRPr="00306ED5">
              <w:rPr>
                <w:rFonts w:ascii="Arial" w:hAnsi="Arial" w:cs="Arial"/>
                <w:b/>
                <w:sz w:val="18"/>
                <w:szCs w:val="18"/>
              </w:rPr>
              <w:t>Nota 3</w:t>
            </w:r>
            <w:r w:rsidRPr="00306ED5">
              <w:rPr>
                <w:rFonts w:ascii="Arial" w:hAnsi="Arial" w:cs="Arial"/>
                <w:sz w:val="18"/>
                <w:szCs w:val="18"/>
              </w:rPr>
              <w:t>:</w:t>
            </w:r>
            <w:r w:rsidRPr="00306ED5">
              <w:rPr>
                <w:rFonts w:ascii="Arial" w:hAnsi="Arial" w:cs="Arial"/>
                <w:sz w:val="18"/>
                <w:szCs w:val="18"/>
              </w:rPr>
              <w:tab/>
              <w:t>La programación anual debe ser sancionada en fechas y énfasis temáticos al 30 de abril del año t, no obstante, se puedan incluir modificaciones a la programación con posterioridad.</w:t>
            </w:r>
          </w:p>
        </w:tc>
      </w:tr>
    </w:tbl>
    <w:p w14:paraId="42991038" w14:textId="77777777" w:rsidR="00867803" w:rsidRDefault="00867803">
      <w:r>
        <w:br w:type="page"/>
      </w:r>
    </w:p>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691"/>
        <w:gridCol w:w="1559"/>
        <w:gridCol w:w="993"/>
        <w:gridCol w:w="1134"/>
        <w:gridCol w:w="708"/>
        <w:gridCol w:w="284"/>
        <w:gridCol w:w="567"/>
        <w:gridCol w:w="1134"/>
        <w:gridCol w:w="992"/>
        <w:gridCol w:w="2410"/>
        <w:gridCol w:w="6377"/>
      </w:tblGrid>
      <w:tr w:rsidR="00F07984" w:rsidRPr="00013B88" w14:paraId="53A3D6C1" w14:textId="77777777" w:rsidTr="00F07984">
        <w:trPr>
          <w:trHeight w:val="737"/>
          <w:tblHeader/>
          <w:jc w:val="center"/>
        </w:trPr>
        <w:tc>
          <w:tcPr>
            <w:tcW w:w="18416" w:type="dxa"/>
            <w:gridSpan w:val="12"/>
            <w:shd w:val="clear" w:color="auto" w:fill="0070C0"/>
            <w:vAlign w:val="center"/>
            <w:hideMark/>
          </w:tcPr>
          <w:p w14:paraId="05100BDD" w14:textId="77777777" w:rsidR="00F07984" w:rsidRPr="00236F5A" w:rsidRDefault="00D53289" w:rsidP="00F07984">
            <w:pPr>
              <w:jc w:val="center"/>
              <w:rPr>
                <w:rFonts w:cs="Calibri"/>
                <w:b/>
                <w:bCs/>
                <w:color w:val="FFFFFF"/>
                <w:sz w:val="22"/>
                <w:szCs w:val="14"/>
                <w:lang w:val="es-CL" w:eastAsia="es-CL"/>
              </w:rPr>
            </w:pPr>
            <w:r>
              <w:rPr>
                <w:rFonts w:cs="Arial"/>
                <w:b/>
                <w:color w:val="FFFFFF" w:themeColor="background1"/>
                <w:sz w:val="26"/>
                <w:szCs w:val="26"/>
              </w:rPr>
              <w:lastRenderedPageBreak/>
              <w:t xml:space="preserve">Equipo de Trabajo: </w:t>
            </w:r>
            <w:r w:rsidRPr="008659CA">
              <w:rPr>
                <w:rFonts w:cs="Arial"/>
                <w:b/>
                <w:color w:val="FFFFFF" w:themeColor="background1"/>
                <w:sz w:val="26"/>
                <w:szCs w:val="26"/>
              </w:rPr>
              <w:t>DIVISIÓN DE ADMINISTRACIÓN Y FINANZAS</w:t>
            </w:r>
          </w:p>
        </w:tc>
      </w:tr>
      <w:tr w:rsidR="001D1093" w:rsidRPr="00013B88" w14:paraId="20D2560D" w14:textId="77777777" w:rsidTr="001D1093">
        <w:trPr>
          <w:trHeight w:val="737"/>
          <w:tblHeader/>
          <w:jc w:val="center"/>
        </w:trPr>
        <w:tc>
          <w:tcPr>
            <w:tcW w:w="3817" w:type="dxa"/>
            <w:gridSpan w:val="3"/>
            <w:shd w:val="clear" w:color="auto" w:fill="0070C0"/>
            <w:vAlign w:val="center"/>
            <w:hideMark/>
          </w:tcPr>
          <w:p w14:paraId="4F72902A" w14:textId="0D4004C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673AD7">
              <w:rPr>
                <w:rFonts w:cs="Calibri"/>
                <w:b/>
                <w:bCs/>
                <w:color w:val="FFFFFF"/>
                <w:sz w:val="24"/>
                <w:szCs w:val="14"/>
                <w:lang w:val="es-CL" w:eastAsia="es-CL"/>
              </w:rPr>
              <w:t>tal</w:t>
            </w:r>
            <w:proofErr w:type="gramEnd"/>
            <w:r w:rsidR="00673AD7">
              <w:rPr>
                <w:rFonts w:cs="Calibri"/>
                <w:b/>
                <w:bCs/>
                <w:color w:val="FFFFFF"/>
                <w:sz w:val="24"/>
                <w:szCs w:val="14"/>
                <w:lang w:val="es-CL" w:eastAsia="es-CL"/>
              </w:rPr>
              <w:t xml:space="preserve"> de personas en el Equipo: 3</w:t>
            </w:r>
            <w:r w:rsidR="00B6025B">
              <w:rPr>
                <w:rFonts w:cs="Calibri"/>
                <w:b/>
                <w:bCs/>
                <w:color w:val="FFFFFF"/>
                <w:sz w:val="24"/>
                <w:szCs w:val="14"/>
                <w:lang w:val="es-CL" w:eastAsia="es-CL"/>
              </w:rPr>
              <w:t>8</w:t>
            </w:r>
          </w:p>
        </w:tc>
        <w:tc>
          <w:tcPr>
            <w:tcW w:w="3119" w:type="dxa"/>
            <w:gridSpan w:val="4"/>
            <w:shd w:val="clear" w:color="auto" w:fill="0070C0"/>
            <w:vAlign w:val="center"/>
          </w:tcPr>
          <w:p w14:paraId="7911843B" w14:textId="0667101D"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w:t>
            </w:r>
            <w:r w:rsidR="00ED026A">
              <w:rPr>
                <w:rFonts w:cs="Calibri"/>
                <w:b/>
                <w:bCs/>
                <w:color w:val="FFFFFF"/>
                <w:sz w:val="24"/>
                <w:szCs w:val="14"/>
                <w:lang w:val="es-CL" w:eastAsia="es-CL"/>
              </w:rPr>
              <w:t>4</w:t>
            </w:r>
          </w:p>
        </w:tc>
        <w:tc>
          <w:tcPr>
            <w:tcW w:w="5103" w:type="dxa"/>
            <w:gridSpan w:val="4"/>
            <w:shd w:val="clear" w:color="auto" w:fill="0070C0"/>
            <w:vAlign w:val="center"/>
          </w:tcPr>
          <w:p w14:paraId="300AB7A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2633806B"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673AD7" w:rsidRPr="00013B88" w14:paraId="43FEF7D6" w14:textId="77777777" w:rsidTr="00CD251A">
        <w:trPr>
          <w:trHeight w:val="737"/>
          <w:tblHeader/>
          <w:jc w:val="center"/>
        </w:trPr>
        <w:tc>
          <w:tcPr>
            <w:tcW w:w="567" w:type="dxa"/>
            <w:shd w:val="clear" w:color="auto" w:fill="0070C0"/>
            <w:vAlign w:val="center"/>
            <w:hideMark/>
          </w:tcPr>
          <w:p w14:paraId="403BE7A5" w14:textId="77777777" w:rsidR="00673AD7" w:rsidRPr="0018468A" w:rsidRDefault="00673AD7"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691" w:type="dxa"/>
            <w:shd w:val="clear" w:color="auto" w:fill="0070C0"/>
            <w:vAlign w:val="center"/>
            <w:hideMark/>
          </w:tcPr>
          <w:p w14:paraId="55328440" w14:textId="77777777" w:rsidR="00673AD7" w:rsidRPr="00140AE3" w:rsidRDefault="00673AD7"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0E0866E4" w14:textId="77777777" w:rsidR="00673AD7" w:rsidRPr="00140AE3" w:rsidRDefault="00673AD7"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735FF1EC" w14:textId="4B822CBB" w:rsidR="00673AD7" w:rsidRPr="001C66BD" w:rsidRDefault="00673AD7"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r w:rsidR="00BD4A31">
              <w:rPr>
                <w:rStyle w:val="Refdenotaalpie"/>
                <w:b/>
                <w:bCs/>
                <w:color w:val="FFFFFF"/>
                <w:sz w:val="18"/>
                <w:szCs w:val="14"/>
                <w:lang w:val="es-CL" w:eastAsia="es-CL"/>
              </w:rPr>
              <w:footnoteReference w:id="4"/>
            </w:r>
          </w:p>
        </w:tc>
        <w:tc>
          <w:tcPr>
            <w:tcW w:w="708" w:type="dxa"/>
            <w:tcBorders>
              <w:bottom w:val="single" w:sz="4" w:space="0" w:color="0000FF"/>
            </w:tcBorders>
            <w:shd w:val="clear" w:color="auto" w:fill="0070C0"/>
            <w:vAlign w:val="center"/>
            <w:hideMark/>
          </w:tcPr>
          <w:p w14:paraId="42D0D44F" w14:textId="77777777" w:rsidR="00673AD7" w:rsidRPr="00140AE3" w:rsidRDefault="00673AD7"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606DB1FD" w14:textId="414CB26C" w:rsidR="00673AD7" w:rsidRPr="001C66BD" w:rsidRDefault="001D46B5" w:rsidP="00C1582D">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851" w:type="dxa"/>
            <w:gridSpan w:val="2"/>
            <w:shd w:val="clear" w:color="auto" w:fill="0070C0"/>
            <w:vAlign w:val="center"/>
          </w:tcPr>
          <w:p w14:paraId="6B522833" w14:textId="77777777" w:rsidR="00673AD7" w:rsidRPr="001C66BD" w:rsidRDefault="00673AD7"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49DD1EF1" w14:textId="758E1D57" w:rsidR="00673AD7" w:rsidRPr="001C66BD" w:rsidRDefault="00673AD7"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92" w:type="dxa"/>
            <w:shd w:val="clear" w:color="auto" w:fill="0070C0"/>
            <w:vAlign w:val="center"/>
          </w:tcPr>
          <w:p w14:paraId="42F8EB7A" w14:textId="2A9910AC" w:rsidR="00673AD7" w:rsidRPr="00236F5A" w:rsidRDefault="00673AD7"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1D46B5">
              <w:rPr>
                <w:rFonts w:cs="Calibri"/>
                <w:b/>
                <w:bCs/>
                <w:color w:val="FFFFFF"/>
                <w:sz w:val="22"/>
                <w:szCs w:val="14"/>
                <w:lang w:val="es-CL" w:eastAsia="es-CL"/>
              </w:rPr>
              <w:t>2020</w:t>
            </w:r>
          </w:p>
        </w:tc>
        <w:tc>
          <w:tcPr>
            <w:tcW w:w="8787" w:type="dxa"/>
            <w:gridSpan w:val="2"/>
            <w:shd w:val="clear" w:color="auto" w:fill="0070C0"/>
            <w:vAlign w:val="center"/>
            <w:hideMark/>
          </w:tcPr>
          <w:p w14:paraId="626E7EAF" w14:textId="77777777" w:rsidR="00673AD7" w:rsidRPr="001C66BD" w:rsidRDefault="00673AD7"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CE198A" w:rsidRPr="00007E1F" w14:paraId="49056488" w14:textId="77777777" w:rsidTr="00CD251A">
        <w:trPr>
          <w:cantSplit/>
          <w:trHeight w:val="1731"/>
          <w:jc w:val="center"/>
        </w:trPr>
        <w:tc>
          <w:tcPr>
            <w:tcW w:w="567" w:type="dxa"/>
            <w:shd w:val="clear" w:color="000000" w:fill="FFFFFF"/>
            <w:vAlign w:val="center"/>
            <w:hideMark/>
          </w:tcPr>
          <w:p w14:paraId="277694AD" w14:textId="77777777" w:rsidR="00CE198A" w:rsidRPr="007D007C" w:rsidRDefault="00CE198A" w:rsidP="00CE198A">
            <w:pPr>
              <w:jc w:val="center"/>
              <w:rPr>
                <w:rFonts w:ascii="Arial" w:hAnsi="Arial" w:cs="Arial"/>
                <w:b/>
                <w:sz w:val="22"/>
                <w:szCs w:val="18"/>
              </w:rPr>
            </w:pPr>
            <w:r w:rsidRPr="007D007C">
              <w:rPr>
                <w:rFonts w:ascii="Arial" w:hAnsi="Arial" w:cs="Arial"/>
                <w:b/>
                <w:sz w:val="22"/>
                <w:szCs w:val="18"/>
              </w:rPr>
              <w:t>1</w:t>
            </w:r>
          </w:p>
        </w:tc>
        <w:tc>
          <w:tcPr>
            <w:tcW w:w="1691" w:type="dxa"/>
            <w:shd w:val="clear" w:color="000000" w:fill="FFFFFF"/>
            <w:vAlign w:val="center"/>
          </w:tcPr>
          <w:p w14:paraId="44416EEB" w14:textId="77777777" w:rsidR="00CE198A" w:rsidRPr="00A747C3" w:rsidRDefault="00CE198A" w:rsidP="00CE198A">
            <w:pPr>
              <w:shd w:val="clear" w:color="auto" w:fill="FFFFFF" w:themeFill="background1"/>
              <w:rPr>
                <w:rFonts w:ascii="Arial" w:hAnsi="Arial" w:cs="Arial"/>
                <w:bCs/>
              </w:rPr>
            </w:pPr>
            <w:r w:rsidRPr="00A747C3">
              <w:rPr>
                <w:rFonts w:ascii="Arial" w:hAnsi="Arial" w:cs="Arial"/>
                <w:bCs/>
              </w:rPr>
              <w:t>Porcentaje de Licencias Médicas por recuperar</w:t>
            </w:r>
          </w:p>
          <w:p w14:paraId="0B3272B7" w14:textId="3C1D1F2A" w:rsidR="00CE198A" w:rsidRPr="00A747C3" w:rsidRDefault="00CE198A" w:rsidP="00CE198A">
            <w:pPr>
              <w:shd w:val="clear" w:color="auto" w:fill="FFFFFF" w:themeFill="background1"/>
              <w:jc w:val="both"/>
              <w:rPr>
                <w:rFonts w:ascii="Arial" w:hAnsi="Arial" w:cs="Arial"/>
                <w:bCs/>
              </w:rPr>
            </w:pPr>
          </w:p>
        </w:tc>
        <w:tc>
          <w:tcPr>
            <w:tcW w:w="2552" w:type="dxa"/>
            <w:gridSpan w:val="2"/>
            <w:shd w:val="clear" w:color="000000" w:fill="FFFFFF"/>
            <w:vAlign w:val="center"/>
          </w:tcPr>
          <w:p w14:paraId="0233040E" w14:textId="16CA6FC0" w:rsidR="00CE198A" w:rsidRPr="00A747C3" w:rsidRDefault="00CE198A" w:rsidP="00CE198A">
            <w:pPr>
              <w:shd w:val="clear" w:color="auto" w:fill="FFFFFF" w:themeFill="background1"/>
              <w:jc w:val="both"/>
              <w:rPr>
                <w:rFonts w:ascii="Arial" w:hAnsi="Arial" w:cs="Arial"/>
                <w:bCs/>
                <w:lang w:val="es-CL"/>
              </w:rPr>
            </w:pPr>
            <w:r w:rsidRPr="00A747C3">
              <w:rPr>
                <w:rFonts w:ascii="Arial" w:hAnsi="Arial" w:cs="Arial"/>
                <w:bCs/>
              </w:rPr>
              <w:t>[1-(</w:t>
            </w:r>
            <w:proofErr w:type="spellStart"/>
            <w:r w:rsidRPr="00A747C3">
              <w:rPr>
                <w:rFonts w:ascii="Arial" w:hAnsi="Arial" w:cs="Arial"/>
                <w:bCs/>
              </w:rPr>
              <w:t>N°</w:t>
            </w:r>
            <w:proofErr w:type="spellEnd"/>
            <w:r w:rsidRPr="00A747C3">
              <w:rPr>
                <w:rFonts w:ascii="Arial" w:hAnsi="Arial" w:cs="Arial"/>
                <w:bCs/>
              </w:rPr>
              <w:t xml:space="preserve"> de licencias médicas </w:t>
            </w:r>
            <w:r>
              <w:rPr>
                <w:rFonts w:ascii="Arial" w:hAnsi="Arial" w:cs="Arial"/>
                <w:bCs/>
              </w:rPr>
              <w:t>por recuperar</w:t>
            </w:r>
            <w:r w:rsidRPr="00A747C3">
              <w:rPr>
                <w:rFonts w:ascii="Arial" w:hAnsi="Arial" w:cs="Arial"/>
                <w:bCs/>
              </w:rPr>
              <w:t xml:space="preserve"> al 31 de diciembre del año t con más de 6 meses y menos de 24 meses de antigüedad desde fecha de inicio de licencia médica/</w:t>
            </w:r>
            <w:proofErr w:type="spellStart"/>
            <w:r w:rsidRPr="00A747C3">
              <w:rPr>
                <w:rFonts w:ascii="Arial" w:hAnsi="Arial" w:cs="Arial"/>
                <w:bCs/>
              </w:rPr>
              <w:t>N°</w:t>
            </w:r>
            <w:proofErr w:type="spellEnd"/>
            <w:r w:rsidRPr="00A747C3">
              <w:rPr>
                <w:rFonts w:ascii="Arial" w:hAnsi="Arial" w:cs="Arial"/>
                <w:bCs/>
              </w:rPr>
              <w:t xml:space="preserve"> de licencias médicas, que tienen derecho a ser recuperadas al 31 de diciembre del año t, con más de 6 meses y menos de 24 meses de antigüedad desde fecha de inicio de licencia médica al 31 de diciembre del año t)] * 100</w:t>
            </w:r>
          </w:p>
        </w:tc>
        <w:tc>
          <w:tcPr>
            <w:tcW w:w="1134" w:type="dxa"/>
            <w:shd w:val="clear" w:color="000000" w:fill="FFFFFF"/>
            <w:vAlign w:val="center"/>
          </w:tcPr>
          <w:p w14:paraId="7A2F3026" w14:textId="6DC584F2" w:rsidR="00CE198A" w:rsidRPr="007D007C" w:rsidRDefault="00CE198A" w:rsidP="00CE198A">
            <w:pPr>
              <w:jc w:val="center"/>
              <w:rPr>
                <w:rFonts w:ascii="Arial" w:hAnsi="Arial" w:cs="Arial"/>
                <w:color w:val="000000"/>
                <w:szCs w:val="16"/>
              </w:rPr>
            </w:pPr>
            <w:r w:rsidRPr="00BF0123">
              <w:rPr>
                <w:rFonts w:ascii="Arial" w:hAnsi="Arial" w:cs="Arial"/>
                <w:sz w:val="18"/>
                <w:szCs w:val="18"/>
              </w:rPr>
              <w:t>[</w:t>
            </w:r>
            <w:r>
              <w:rPr>
                <w:rFonts w:ascii="Arial" w:hAnsi="Arial" w:cs="Arial"/>
                <w:sz w:val="18"/>
                <w:szCs w:val="18"/>
              </w:rPr>
              <w:t>-1(</w:t>
            </w:r>
            <w:r w:rsidRPr="00ED026A">
              <w:rPr>
                <w:rFonts w:ascii="Arial" w:hAnsi="Arial" w:cs="Arial"/>
                <w:bCs/>
                <w:sz w:val="18"/>
                <w:szCs w:val="18"/>
              </w:rPr>
              <w:t>92</w:t>
            </w:r>
            <w:r w:rsidRPr="00BF0123">
              <w:rPr>
                <w:rFonts w:ascii="Arial" w:hAnsi="Arial" w:cs="Arial"/>
                <w:sz w:val="18"/>
                <w:szCs w:val="18"/>
              </w:rPr>
              <w:t>/614)]</w:t>
            </w:r>
          </w:p>
        </w:tc>
        <w:tc>
          <w:tcPr>
            <w:tcW w:w="708" w:type="dxa"/>
            <w:shd w:val="clear" w:color="auto" w:fill="FFFFFF"/>
            <w:vAlign w:val="center"/>
          </w:tcPr>
          <w:p w14:paraId="7F57224E" w14:textId="7EBD9529" w:rsidR="00CE198A" w:rsidRPr="007D007C" w:rsidRDefault="00CE198A" w:rsidP="00CE198A">
            <w:pPr>
              <w:jc w:val="center"/>
              <w:rPr>
                <w:rFonts w:ascii="Arial" w:hAnsi="Arial" w:cs="Arial"/>
                <w:szCs w:val="18"/>
              </w:rPr>
            </w:pPr>
            <w:r>
              <w:rPr>
                <w:rFonts w:ascii="Arial" w:hAnsi="Arial" w:cs="Arial"/>
                <w:szCs w:val="18"/>
              </w:rPr>
              <w:t>15%</w:t>
            </w:r>
          </w:p>
        </w:tc>
        <w:tc>
          <w:tcPr>
            <w:tcW w:w="851" w:type="dxa"/>
            <w:gridSpan w:val="2"/>
            <w:shd w:val="clear" w:color="000000" w:fill="FFFFFF"/>
            <w:vAlign w:val="center"/>
          </w:tcPr>
          <w:p w14:paraId="4CCC0EE2" w14:textId="77777777" w:rsidR="00CE198A" w:rsidRPr="007D007C" w:rsidRDefault="00CE198A" w:rsidP="00CE198A">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B63DA61" w14:textId="2FE667C7" w:rsidR="00CE198A" w:rsidRPr="00FA07BC" w:rsidRDefault="00FA07BC" w:rsidP="00CE198A">
            <w:pPr>
              <w:jc w:val="center"/>
              <w:rPr>
                <w:rFonts w:ascii="Arial" w:hAnsi="Arial" w:cs="Arial"/>
                <w:b/>
                <w:szCs w:val="18"/>
              </w:rPr>
            </w:pPr>
            <w:r w:rsidRPr="00FA07BC">
              <w:rPr>
                <w:rFonts w:ascii="Arial" w:hAnsi="Arial" w:cs="Arial"/>
                <w:b/>
                <w:szCs w:val="18"/>
              </w:rPr>
              <w:t>13</w:t>
            </w:r>
            <w:r w:rsidR="00CE198A" w:rsidRPr="00FA07BC">
              <w:rPr>
                <w:rFonts w:ascii="Arial" w:hAnsi="Arial" w:cs="Arial"/>
                <w:b/>
                <w:szCs w:val="18"/>
              </w:rPr>
              <w:t>%</w:t>
            </w:r>
          </w:p>
        </w:tc>
        <w:tc>
          <w:tcPr>
            <w:tcW w:w="992" w:type="dxa"/>
            <w:shd w:val="clear" w:color="000000" w:fill="FFFFFF"/>
            <w:vAlign w:val="center"/>
          </w:tcPr>
          <w:p w14:paraId="50BD92C1" w14:textId="7F0C2823" w:rsidR="00CE198A" w:rsidRPr="00FA07BC" w:rsidRDefault="00CE198A" w:rsidP="00CE198A">
            <w:pPr>
              <w:jc w:val="center"/>
              <w:rPr>
                <w:rFonts w:ascii="Arial" w:hAnsi="Arial" w:cs="Arial"/>
                <w:szCs w:val="18"/>
              </w:rPr>
            </w:pPr>
            <w:r w:rsidRPr="00FA07BC">
              <w:rPr>
                <w:rFonts w:ascii="Arial" w:hAnsi="Arial" w:cs="Arial"/>
                <w:color w:val="000000"/>
                <w:szCs w:val="16"/>
              </w:rPr>
              <w:t>[-1(</w:t>
            </w:r>
            <w:r w:rsidR="00FA07BC" w:rsidRPr="00FA07BC">
              <w:rPr>
                <w:rFonts w:ascii="Arial" w:hAnsi="Arial" w:cs="Arial"/>
                <w:color w:val="000000"/>
                <w:szCs w:val="16"/>
              </w:rPr>
              <w:t>7</w:t>
            </w:r>
            <w:r w:rsidRPr="00FA07BC">
              <w:rPr>
                <w:rFonts w:ascii="Arial" w:hAnsi="Arial" w:cs="Arial"/>
                <w:color w:val="000000"/>
                <w:szCs w:val="16"/>
              </w:rPr>
              <w:t xml:space="preserve"> / </w:t>
            </w:r>
            <w:r w:rsidR="00FA07BC" w:rsidRPr="00FA07BC">
              <w:rPr>
                <w:rFonts w:ascii="Arial" w:hAnsi="Arial" w:cs="Arial"/>
                <w:color w:val="000000"/>
                <w:szCs w:val="16"/>
              </w:rPr>
              <w:t>520</w:t>
            </w:r>
            <w:r w:rsidRPr="00FA07BC">
              <w:rPr>
                <w:rFonts w:ascii="Arial" w:hAnsi="Arial" w:cs="Arial"/>
                <w:color w:val="000000"/>
                <w:szCs w:val="16"/>
              </w:rPr>
              <w:t>)]</w:t>
            </w:r>
          </w:p>
        </w:tc>
        <w:tc>
          <w:tcPr>
            <w:tcW w:w="8787" w:type="dxa"/>
            <w:gridSpan w:val="2"/>
            <w:shd w:val="clear" w:color="000000" w:fill="FFFFFF"/>
            <w:noWrap/>
            <w:vAlign w:val="center"/>
          </w:tcPr>
          <w:p w14:paraId="27211DCD"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1</w:t>
            </w:r>
            <w:r w:rsidRPr="005B57AB">
              <w:rPr>
                <w:rFonts w:ascii="Arial" w:hAnsi="Arial" w:cs="Arial"/>
                <w:sz w:val="18"/>
                <w:szCs w:val="18"/>
              </w:rPr>
              <w:t xml:space="preserve">: El procedimiento de tramitación de Licencias Médicas y recuperación de subsidios en el Servicio, se realizará </w:t>
            </w:r>
            <w:proofErr w:type="gramStart"/>
            <w:r w:rsidRPr="005B57AB">
              <w:rPr>
                <w:rFonts w:ascii="Arial" w:hAnsi="Arial" w:cs="Arial"/>
                <w:sz w:val="18"/>
                <w:szCs w:val="18"/>
              </w:rPr>
              <w:t>de acuerdo a</w:t>
            </w:r>
            <w:proofErr w:type="gramEnd"/>
            <w:r w:rsidRPr="005B57AB">
              <w:rPr>
                <w:rFonts w:ascii="Arial" w:hAnsi="Arial" w:cs="Arial"/>
                <w:sz w:val="18"/>
                <w:szCs w:val="18"/>
              </w:rPr>
              <w:t xml:space="preserve"> los establecimientos del Instructivo de Licencias Médicas y Permiso Parental posnatal, aprobado por Resolución Exenta </w:t>
            </w:r>
            <w:proofErr w:type="spellStart"/>
            <w:r w:rsidRPr="005B57AB">
              <w:rPr>
                <w:rFonts w:ascii="Arial" w:hAnsi="Arial" w:cs="Arial"/>
                <w:sz w:val="18"/>
                <w:szCs w:val="18"/>
              </w:rPr>
              <w:t>N°</w:t>
            </w:r>
            <w:proofErr w:type="spellEnd"/>
            <w:r w:rsidRPr="005B57AB">
              <w:rPr>
                <w:rFonts w:ascii="Arial" w:hAnsi="Arial" w:cs="Arial"/>
                <w:sz w:val="18"/>
                <w:szCs w:val="18"/>
              </w:rPr>
              <w:t xml:space="preserve"> 566 del 03 de octubre del 2016.</w:t>
            </w:r>
          </w:p>
          <w:p w14:paraId="3C8110F9"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2</w:t>
            </w:r>
            <w:r w:rsidRPr="005B57AB">
              <w:rPr>
                <w:rFonts w:ascii="Arial" w:hAnsi="Arial" w:cs="Arial"/>
                <w:sz w:val="18"/>
                <w:szCs w:val="18"/>
              </w:rPr>
              <w:t xml:space="preserve">: Aplica para todas las Licencias Médicas tramitadas manual o electrónicamente, en concordancia a las definiciones del Art. 2° del Decreto 67 del 27 de abril de 2013, del Ministerio de Salud, o su modificación vigente a la fecha. </w:t>
            </w:r>
          </w:p>
          <w:p w14:paraId="3E74EF95"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3</w:t>
            </w:r>
            <w:r w:rsidRPr="005B57AB">
              <w:rPr>
                <w:rFonts w:ascii="Arial" w:hAnsi="Arial" w:cs="Arial"/>
                <w:sz w:val="18"/>
                <w:szCs w:val="18"/>
              </w:rPr>
              <w:t xml:space="preserve">: Considera los reintegros sujetos al derecho que le otorga a los funcionarios/as el Art. 67 de la Ley </w:t>
            </w:r>
            <w:proofErr w:type="spellStart"/>
            <w:r w:rsidRPr="005B57AB">
              <w:rPr>
                <w:rFonts w:ascii="Arial" w:hAnsi="Arial" w:cs="Arial"/>
                <w:sz w:val="18"/>
                <w:szCs w:val="18"/>
              </w:rPr>
              <w:t>N°</w:t>
            </w:r>
            <w:proofErr w:type="spellEnd"/>
            <w:r w:rsidRPr="005B57AB">
              <w:rPr>
                <w:rFonts w:ascii="Arial" w:hAnsi="Arial" w:cs="Arial"/>
                <w:sz w:val="18"/>
                <w:szCs w:val="18"/>
              </w:rPr>
              <w:t xml:space="preserve"> 10.336, siempre que éstos/as hayan dado cuenta de las gestiones respectivas ante la Contraloría General de la República.</w:t>
            </w:r>
          </w:p>
          <w:p w14:paraId="2717F9C7"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4</w:t>
            </w:r>
            <w:r w:rsidRPr="005B57AB">
              <w:rPr>
                <w:rFonts w:ascii="Arial" w:hAnsi="Arial" w:cs="Arial"/>
                <w:sz w:val="18"/>
                <w:szCs w:val="18"/>
              </w:rPr>
              <w:t xml:space="preserve">: Se excluye de la medición a) los Permisos Parentales, b) las Licencias que correspondan a Accidentes del Trabajo y Enfermedades Profesionales de trabajadores afiliados a Mutualidades de Empleadores, constituidas de acuerdo con la Ley </w:t>
            </w:r>
            <w:proofErr w:type="spellStart"/>
            <w:r w:rsidRPr="005B57AB">
              <w:rPr>
                <w:rFonts w:ascii="Arial" w:hAnsi="Arial" w:cs="Arial"/>
                <w:sz w:val="18"/>
                <w:szCs w:val="18"/>
              </w:rPr>
              <w:t>N°</w:t>
            </w:r>
            <w:proofErr w:type="spellEnd"/>
            <w:r w:rsidRPr="005B57AB">
              <w:rPr>
                <w:rFonts w:ascii="Arial" w:hAnsi="Arial" w:cs="Arial"/>
                <w:sz w:val="18"/>
                <w:szCs w:val="18"/>
              </w:rPr>
              <w:t xml:space="preserve"> 16.744. Y c) las Licencias Médicas sin derecho a pago, según Resolución de Contraloría Médica.</w:t>
            </w:r>
          </w:p>
          <w:p w14:paraId="5DD6082E"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5</w:t>
            </w:r>
            <w:r w:rsidRPr="005B57AB">
              <w:rPr>
                <w:rFonts w:ascii="Arial" w:hAnsi="Arial" w:cs="Arial"/>
                <w:sz w:val="18"/>
                <w:szCs w:val="18"/>
              </w:rPr>
              <w:t>: La medición es de carácter descendente, donde un menor porcentaje representa una mejor gestión de cobro del Servicio realizada.</w:t>
            </w:r>
          </w:p>
          <w:p w14:paraId="7704B216"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6</w:t>
            </w:r>
            <w:r w:rsidRPr="005B57AB">
              <w:rPr>
                <w:rFonts w:ascii="Arial" w:hAnsi="Arial" w:cs="Arial"/>
                <w:sz w:val="18"/>
                <w:szCs w:val="18"/>
              </w:rPr>
              <w:t>: La acción de reintegro de los Subsidios a la Cuenta Corriente del Servicio corresponde a la Sección de Tesorería, y por tanto está fuera del alcance de esta medición.</w:t>
            </w:r>
          </w:p>
          <w:p w14:paraId="0C378566" w14:textId="0A30ECFB" w:rsidR="00CE198A" w:rsidRPr="007D007C" w:rsidRDefault="00CE198A" w:rsidP="00CE198A">
            <w:pPr>
              <w:jc w:val="both"/>
              <w:rPr>
                <w:rFonts w:ascii="Arial" w:hAnsi="Arial" w:cs="Arial"/>
                <w:szCs w:val="18"/>
              </w:rPr>
            </w:pPr>
            <w:r w:rsidRPr="005B57AB">
              <w:rPr>
                <w:rFonts w:ascii="Arial" w:eastAsia="Calibri" w:hAnsi="Arial" w:cs="Arial"/>
                <w:b/>
                <w:bCs/>
                <w:sz w:val="18"/>
                <w:szCs w:val="18"/>
                <w:lang w:eastAsia="en-US"/>
              </w:rPr>
              <w:t xml:space="preserve">Nota 7: </w:t>
            </w:r>
            <w:r w:rsidRPr="005B57AB">
              <w:rPr>
                <w:rFonts w:ascii="Arial" w:eastAsia="Calibri" w:hAnsi="Arial" w:cs="Arial"/>
                <w:bCs/>
                <w:sz w:val="18"/>
                <w:szCs w:val="18"/>
                <w:lang w:eastAsia="en-US"/>
              </w:rPr>
              <w:t>Se excluyen del universo de medición, las licencias médicas de FONASA verificándose que el Departamento de Recursos Humanos ha realizado todas las gestiones correspondientes para lograr la recuperabilidad de las LM con derecho a ser recuperadas.</w:t>
            </w:r>
          </w:p>
        </w:tc>
      </w:tr>
      <w:tr w:rsidR="00CE198A" w:rsidRPr="00007E1F" w14:paraId="66423DAB" w14:textId="77777777" w:rsidTr="00CD251A">
        <w:trPr>
          <w:cantSplit/>
          <w:trHeight w:val="2694"/>
          <w:jc w:val="center"/>
        </w:trPr>
        <w:tc>
          <w:tcPr>
            <w:tcW w:w="567" w:type="dxa"/>
            <w:shd w:val="clear" w:color="000000" w:fill="FFFFFF"/>
            <w:vAlign w:val="center"/>
            <w:hideMark/>
          </w:tcPr>
          <w:p w14:paraId="31DE528C" w14:textId="4C3FB063" w:rsidR="00CE198A" w:rsidRPr="007D007C" w:rsidRDefault="00CE198A" w:rsidP="00CE198A">
            <w:pPr>
              <w:jc w:val="center"/>
              <w:rPr>
                <w:rFonts w:ascii="Arial" w:hAnsi="Arial" w:cs="Arial"/>
                <w:b/>
                <w:sz w:val="22"/>
                <w:szCs w:val="18"/>
              </w:rPr>
            </w:pPr>
            <w:r>
              <w:rPr>
                <w:rFonts w:ascii="Arial" w:hAnsi="Arial" w:cs="Arial"/>
                <w:b/>
                <w:sz w:val="22"/>
                <w:szCs w:val="18"/>
              </w:rPr>
              <w:lastRenderedPageBreak/>
              <w:t>2</w:t>
            </w:r>
          </w:p>
        </w:tc>
        <w:tc>
          <w:tcPr>
            <w:tcW w:w="1691" w:type="dxa"/>
            <w:shd w:val="clear" w:color="000000" w:fill="FFFFFF"/>
            <w:vAlign w:val="center"/>
          </w:tcPr>
          <w:p w14:paraId="72AE71F1" w14:textId="1EBFD46E" w:rsidR="00CE198A" w:rsidRPr="00320BEA" w:rsidRDefault="00CE198A" w:rsidP="00CE198A">
            <w:pPr>
              <w:shd w:val="clear" w:color="auto" w:fill="FFFFFF" w:themeFill="background1"/>
              <w:rPr>
                <w:rFonts w:ascii="Arial" w:hAnsi="Arial" w:cs="Arial"/>
                <w:b/>
              </w:rPr>
            </w:pPr>
            <w:r w:rsidRPr="00320BEA">
              <w:rPr>
                <w:rFonts w:ascii="Arial" w:hAnsi="Arial" w:cs="Arial"/>
              </w:rPr>
              <w:t xml:space="preserve">Porcentaje de pago de facturas en un plazo no superior a 25 días corridos, desde la recepción de la factura </w:t>
            </w:r>
            <w:r>
              <w:rPr>
                <w:rFonts w:ascii="Arial" w:hAnsi="Arial" w:cs="Arial"/>
              </w:rPr>
              <w:t>por parte</w:t>
            </w:r>
            <w:r w:rsidRPr="00320BEA">
              <w:rPr>
                <w:rFonts w:ascii="Arial" w:hAnsi="Arial" w:cs="Arial"/>
              </w:rPr>
              <w:t xml:space="preserve"> de la institución en el año t.</w:t>
            </w:r>
          </w:p>
          <w:p w14:paraId="3911879F" w14:textId="5CF9B555" w:rsidR="00CE198A" w:rsidRPr="00320BEA" w:rsidRDefault="00CE198A" w:rsidP="00CE198A">
            <w:pPr>
              <w:shd w:val="clear" w:color="auto" w:fill="FFFFFF" w:themeFill="background1"/>
              <w:jc w:val="both"/>
              <w:rPr>
                <w:rFonts w:ascii="Arial" w:hAnsi="Arial" w:cs="Arial"/>
              </w:rPr>
            </w:pPr>
          </w:p>
        </w:tc>
        <w:tc>
          <w:tcPr>
            <w:tcW w:w="2552" w:type="dxa"/>
            <w:gridSpan w:val="2"/>
            <w:shd w:val="clear" w:color="000000" w:fill="FFFFFF"/>
            <w:vAlign w:val="center"/>
          </w:tcPr>
          <w:p w14:paraId="60A9E817" w14:textId="31F55CA9" w:rsidR="00CE198A" w:rsidRPr="00320BEA" w:rsidRDefault="00CE198A" w:rsidP="00CE198A">
            <w:pPr>
              <w:shd w:val="clear" w:color="auto" w:fill="FFFFFF" w:themeFill="background1"/>
              <w:jc w:val="both"/>
              <w:rPr>
                <w:rFonts w:ascii="Arial" w:hAnsi="Arial" w:cs="Arial"/>
              </w:rPr>
            </w:pPr>
            <w:r w:rsidRPr="00320BEA">
              <w:rPr>
                <w:rFonts w:ascii="Arial" w:hAnsi="Arial" w:cs="Arial"/>
              </w:rPr>
              <w:t>(</w:t>
            </w:r>
            <w:proofErr w:type="spellStart"/>
            <w:r w:rsidRPr="00320BEA">
              <w:rPr>
                <w:rFonts w:ascii="Arial" w:hAnsi="Arial" w:cs="Arial"/>
              </w:rPr>
              <w:t>N°</w:t>
            </w:r>
            <w:proofErr w:type="spellEnd"/>
            <w:r w:rsidRPr="00320BEA">
              <w:rPr>
                <w:rFonts w:ascii="Arial" w:hAnsi="Arial" w:cs="Arial"/>
              </w:rPr>
              <w:t xml:space="preserve"> de facturas pagadas en un plazo no superior a 25 días corridos contados desde la recepción de la factura </w:t>
            </w:r>
            <w:r>
              <w:rPr>
                <w:rFonts w:ascii="Arial" w:hAnsi="Arial" w:cs="Arial"/>
              </w:rPr>
              <w:t>por parte</w:t>
            </w:r>
            <w:r w:rsidRPr="00320BEA">
              <w:rPr>
                <w:rFonts w:ascii="Arial" w:hAnsi="Arial" w:cs="Arial"/>
              </w:rPr>
              <w:t xml:space="preserve"> de la institución en el año t / </w:t>
            </w:r>
            <w:proofErr w:type="spellStart"/>
            <w:r w:rsidRPr="00320BEA">
              <w:rPr>
                <w:rFonts w:ascii="Arial" w:hAnsi="Arial" w:cs="Arial"/>
              </w:rPr>
              <w:t>N°</w:t>
            </w:r>
            <w:proofErr w:type="spellEnd"/>
            <w:r w:rsidRPr="00320BEA">
              <w:rPr>
                <w:rFonts w:ascii="Arial" w:hAnsi="Arial" w:cs="Arial"/>
              </w:rPr>
              <w:t xml:space="preserve"> total de facturas pagadas por la institución en el año t) *100</w:t>
            </w:r>
          </w:p>
        </w:tc>
        <w:tc>
          <w:tcPr>
            <w:tcW w:w="1134" w:type="dxa"/>
            <w:shd w:val="clear" w:color="000000" w:fill="FFFFFF"/>
            <w:vAlign w:val="center"/>
          </w:tcPr>
          <w:p w14:paraId="7139AEB7" w14:textId="6C9C6EB0" w:rsidR="00CE198A" w:rsidRPr="007D007C" w:rsidRDefault="00CE198A" w:rsidP="00CE198A">
            <w:pPr>
              <w:jc w:val="center"/>
              <w:rPr>
                <w:rFonts w:ascii="Arial" w:hAnsi="Arial" w:cs="Arial"/>
                <w:bCs/>
                <w:szCs w:val="16"/>
              </w:rPr>
            </w:pPr>
            <w:r w:rsidRPr="00320BEA">
              <w:rPr>
                <w:rFonts w:ascii="Arial" w:hAnsi="Arial" w:cs="Arial"/>
                <w:bCs/>
                <w:szCs w:val="16"/>
              </w:rPr>
              <w:t>874 / 1.092</w:t>
            </w:r>
          </w:p>
        </w:tc>
        <w:tc>
          <w:tcPr>
            <w:tcW w:w="708" w:type="dxa"/>
            <w:shd w:val="clear" w:color="auto" w:fill="FFFFFF"/>
            <w:vAlign w:val="center"/>
          </w:tcPr>
          <w:p w14:paraId="4CF0A60E" w14:textId="628980D6" w:rsidR="00CE198A" w:rsidRPr="007D007C" w:rsidRDefault="00CE198A" w:rsidP="00CE198A">
            <w:pPr>
              <w:jc w:val="center"/>
              <w:rPr>
                <w:rFonts w:ascii="Arial" w:hAnsi="Arial" w:cs="Arial"/>
                <w:szCs w:val="18"/>
              </w:rPr>
            </w:pPr>
            <w:r>
              <w:rPr>
                <w:rFonts w:ascii="Arial" w:hAnsi="Arial" w:cs="Arial"/>
                <w:szCs w:val="18"/>
              </w:rPr>
              <w:t>90%</w:t>
            </w:r>
          </w:p>
        </w:tc>
        <w:tc>
          <w:tcPr>
            <w:tcW w:w="851" w:type="dxa"/>
            <w:gridSpan w:val="2"/>
            <w:shd w:val="clear" w:color="000000" w:fill="FFFFFF"/>
            <w:vAlign w:val="center"/>
          </w:tcPr>
          <w:p w14:paraId="471F3F6D" w14:textId="77777777" w:rsidR="00CE198A" w:rsidRPr="007D007C" w:rsidRDefault="00CE198A" w:rsidP="00CE198A">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4D1185C" w14:textId="164888C8" w:rsidR="00CE198A" w:rsidRPr="00BE1BF3" w:rsidRDefault="00CE198A" w:rsidP="00CE198A">
            <w:pPr>
              <w:jc w:val="center"/>
              <w:rPr>
                <w:rFonts w:ascii="Arial" w:hAnsi="Arial" w:cs="Arial"/>
                <w:b/>
                <w:szCs w:val="18"/>
              </w:rPr>
            </w:pPr>
            <w:r w:rsidRPr="00BE1BF3">
              <w:rPr>
                <w:rFonts w:ascii="Arial" w:hAnsi="Arial" w:cs="Arial"/>
                <w:b/>
                <w:szCs w:val="18"/>
              </w:rPr>
              <w:t>94%</w:t>
            </w:r>
          </w:p>
        </w:tc>
        <w:tc>
          <w:tcPr>
            <w:tcW w:w="992" w:type="dxa"/>
            <w:shd w:val="clear" w:color="000000" w:fill="FFFFFF"/>
            <w:vAlign w:val="center"/>
          </w:tcPr>
          <w:p w14:paraId="34A03A25" w14:textId="0C801544" w:rsidR="00CE198A" w:rsidRPr="00BE1BF3" w:rsidRDefault="00BE1BF3" w:rsidP="00CE198A">
            <w:pPr>
              <w:jc w:val="center"/>
              <w:rPr>
                <w:rFonts w:ascii="Arial" w:hAnsi="Arial" w:cs="Arial"/>
                <w:szCs w:val="18"/>
              </w:rPr>
            </w:pPr>
            <w:r w:rsidRPr="00BE1BF3">
              <w:rPr>
                <w:rFonts w:ascii="Arial" w:hAnsi="Arial" w:cs="Arial"/>
                <w:szCs w:val="18"/>
              </w:rPr>
              <w:t>278</w:t>
            </w:r>
            <w:r w:rsidR="00CE198A" w:rsidRPr="00BE1BF3">
              <w:rPr>
                <w:rFonts w:ascii="Arial" w:hAnsi="Arial" w:cs="Arial"/>
                <w:szCs w:val="18"/>
              </w:rPr>
              <w:t xml:space="preserve"> / </w:t>
            </w:r>
            <w:r w:rsidRPr="00BE1BF3">
              <w:rPr>
                <w:rFonts w:ascii="Arial" w:hAnsi="Arial" w:cs="Arial"/>
                <w:szCs w:val="18"/>
              </w:rPr>
              <w:t>292</w:t>
            </w:r>
          </w:p>
        </w:tc>
        <w:tc>
          <w:tcPr>
            <w:tcW w:w="8787" w:type="dxa"/>
            <w:gridSpan w:val="2"/>
            <w:shd w:val="clear" w:color="000000" w:fill="FFFFFF"/>
            <w:noWrap/>
            <w:vAlign w:val="center"/>
          </w:tcPr>
          <w:p w14:paraId="174F6F1B" w14:textId="77777777" w:rsidR="00CE198A" w:rsidRPr="00306ED5" w:rsidRDefault="00CE198A" w:rsidP="00CE198A">
            <w:pPr>
              <w:pStyle w:val="TableParagraph"/>
              <w:spacing w:before="167"/>
              <w:ind w:right="57"/>
              <w:jc w:val="both"/>
              <w:rPr>
                <w:sz w:val="18"/>
                <w:szCs w:val="18"/>
                <w:lang w:eastAsia="en-US"/>
              </w:rPr>
            </w:pPr>
            <w:r w:rsidRPr="00306ED5">
              <w:rPr>
                <w:b/>
                <w:bCs/>
                <w:sz w:val="18"/>
                <w:szCs w:val="18"/>
                <w:lang w:eastAsia="en-US"/>
              </w:rPr>
              <w:t>Nota 1</w:t>
            </w:r>
            <w:r w:rsidRPr="00306ED5">
              <w:rPr>
                <w:sz w:val="18"/>
                <w:szCs w:val="18"/>
                <w:lang w:eastAsia="en-US"/>
              </w:rPr>
              <w:t xml:space="preserve">: La contabilización de los 25 días corridos se realizará a partir de la recepción de la factura por la </w:t>
            </w:r>
            <w:r w:rsidRPr="00306ED5">
              <w:rPr>
                <w:bCs/>
                <w:sz w:val="18"/>
                <w:szCs w:val="18"/>
                <w:lang w:eastAsia="en-US"/>
              </w:rPr>
              <w:t>Institución</w:t>
            </w:r>
            <w:r w:rsidRPr="00306ED5">
              <w:rPr>
                <w:sz w:val="18"/>
                <w:szCs w:val="18"/>
                <w:lang w:eastAsia="en-US"/>
              </w:rPr>
              <w:t>.</w:t>
            </w:r>
          </w:p>
          <w:p w14:paraId="5D662BD5" w14:textId="77777777" w:rsidR="00CE198A" w:rsidRPr="00306ED5" w:rsidRDefault="00CE198A" w:rsidP="00CE198A">
            <w:pPr>
              <w:pStyle w:val="TableParagraph"/>
              <w:ind w:right="56"/>
              <w:jc w:val="both"/>
              <w:rPr>
                <w:sz w:val="18"/>
                <w:szCs w:val="18"/>
                <w:lang w:eastAsia="en-US"/>
              </w:rPr>
            </w:pPr>
            <w:r w:rsidRPr="00306ED5">
              <w:rPr>
                <w:b/>
                <w:bCs/>
                <w:sz w:val="18"/>
                <w:szCs w:val="18"/>
                <w:lang w:eastAsia="en-US"/>
              </w:rPr>
              <w:t>Nota 2</w:t>
            </w:r>
            <w:r w:rsidRPr="00306ED5">
              <w:rPr>
                <w:sz w:val="18"/>
                <w:szCs w:val="18"/>
                <w:lang w:eastAsia="en-US"/>
              </w:rPr>
              <w:t>: Para dar curso al pago de las facturas es necesario contar con la recepción conforme, que se otorga cuando se recibe el bien o servicio contratado, y se cuenta con la totalidad de los antecedentes administrativos que respaldan la contratación.</w:t>
            </w:r>
          </w:p>
          <w:p w14:paraId="33AC8018" w14:textId="77777777" w:rsidR="00CE198A" w:rsidRPr="00306ED5" w:rsidRDefault="00CE198A" w:rsidP="00CE198A">
            <w:pPr>
              <w:pStyle w:val="TableParagraph"/>
              <w:spacing w:before="3"/>
              <w:ind w:right="60"/>
              <w:jc w:val="both"/>
              <w:rPr>
                <w:bCs/>
                <w:sz w:val="18"/>
                <w:szCs w:val="18"/>
                <w:lang w:eastAsia="en-US"/>
              </w:rPr>
            </w:pPr>
            <w:r w:rsidRPr="00306ED5">
              <w:rPr>
                <w:b/>
                <w:bCs/>
                <w:sz w:val="18"/>
                <w:szCs w:val="18"/>
                <w:lang w:eastAsia="en-US"/>
              </w:rPr>
              <w:t>Nota 3</w:t>
            </w:r>
            <w:r w:rsidRPr="00306ED5">
              <w:rPr>
                <w:sz w:val="18"/>
                <w:szCs w:val="18"/>
                <w:lang w:eastAsia="en-US"/>
              </w:rPr>
              <w:t>: La fecha de recepción de una factura</w:t>
            </w:r>
            <w:r w:rsidRPr="00306ED5">
              <w:rPr>
                <w:bCs/>
                <w:sz w:val="18"/>
                <w:szCs w:val="18"/>
                <w:lang w:eastAsia="en-US"/>
              </w:rPr>
              <w:t>, será la que informe el SII en su plataforma. Ésta será registrada en la planilla “SES - Nómina Factura Electrónica”.</w:t>
            </w:r>
          </w:p>
          <w:p w14:paraId="7BBAD9E7" w14:textId="77777777" w:rsidR="00CE198A" w:rsidRPr="00306ED5" w:rsidRDefault="00CE198A" w:rsidP="00CE198A">
            <w:pPr>
              <w:shd w:val="clear" w:color="auto" w:fill="FFFFFF" w:themeFill="background1"/>
              <w:jc w:val="both"/>
              <w:rPr>
                <w:rFonts w:ascii="Arial" w:eastAsia="Calibri" w:hAnsi="Arial" w:cs="Arial"/>
                <w:bCs/>
                <w:sz w:val="18"/>
                <w:szCs w:val="18"/>
                <w:lang w:eastAsia="en-US"/>
              </w:rPr>
            </w:pPr>
            <w:r w:rsidRPr="00306ED5">
              <w:rPr>
                <w:rFonts w:ascii="Arial" w:eastAsia="Calibri" w:hAnsi="Arial" w:cs="Arial"/>
                <w:b/>
                <w:bCs/>
                <w:sz w:val="18"/>
                <w:szCs w:val="18"/>
                <w:lang w:eastAsia="en-US"/>
              </w:rPr>
              <w:t xml:space="preserve">Nota 4: </w:t>
            </w:r>
            <w:r w:rsidRPr="00306ED5">
              <w:rPr>
                <w:rFonts w:ascii="Arial" w:eastAsia="Calibri" w:hAnsi="Arial" w:cs="Arial"/>
                <w:bCs/>
                <w:sz w:val="18"/>
                <w:szCs w:val="18"/>
                <w:lang w:eastAsia="en-US"/>
              </w:rPr>
              <w:t xml:space="preserve">En caso, que la fecha de recepción informada por el </w:t>
            </w:r>
            <w:proofErr w:type="gramStart"/>
            <w:r w:rsidRPr="00306ED5">
              <w:rPr>
                <w:rFonts w:ascii="Arial" w:eastAsia="Calibri" w:hAnsi="Arial" w:cs="Arial"/>
                <w:bCs/>
                <w:sz w:val="18"/>
                <w:szCs w:val="18"/>
                <w:lang w:eastAsia="en-US"/>
              </w:rPr>
              <w:t>SII,</w:t>
            </w:r>
            <w:proofErr w:type="gramEnd"/>
            <w:r w:rsidRPr="00306ED5">
              <w:rPr>
                <w:rFonts w:ascii="Arial" w:eastAsia="Calibri" w:hAnsi="Arial" w:cs="Arial"/>
                <w:bCs/>
                <w:sz w:val="18"/>
                <w:szCs w:val="18"/>
                <w:lang w:eastAsia="en-US"/>
              </w:rPr>
              <w:t xml:space="preserve"> sea anterior a la de emisión de la factura, para efectos de registro contable, y dado que aplicativo SIGFE no permite que la fecha de recepción tenga una data anterior que la fecha de emisión, se registrará en el campo “Fecha de Recepción Conforme” la data de la emisión de la factura.</w:t>
            </w:r>
          </w:p>
          <w:p w14:paraId="4A46742B" w14:textId="77777777" w:rsidR="00CE198A" w:rsidRPr="00306ED5" w:rsidRDefault="00CE198A" w:rsidP="00CE198A">
            <w:pPr>
              <w:shd w:val="clear" w:color="auto" w:fill="FFFFFF" w:themeFill="background1"/>
              <w:jc w:val="both"/>
              <w:rPr>
                <w:rFonts w:ascii="Arial" w:hAnsi="Arial" w:cs="Arial"/>
                <w:sz w:val="18"/>
                <w:szCs w:val="18"/>
                <w:lang w:eastAsia="en-US"/>
              </w:rPr>
            </w:pPr>
            <w:r w:rsidRPr="00306ED5">
              <w:rPr>
                <w:rFonts w:ascii="Arial" w:hAnsi="Arial" w:cs="Arial"/>
                <w:b/>
                <w:bCs/>
                <w:sz w:val="18"/>
                <w:szCs w:val="18"/>
                <w:lang w:eastAsia="en-US"/>
              </w:rPr>
              <w:t>Nota 5</w:t>
            </w:r>
            <w:r w:rsidRPr="00306ED5">
              <w:rPr>
                <w:rFonts w:ascii="Arial" w:hAnsi="Arial" w:cs="Arial"/>
                <w:sz w:val="18"/>
                <w:szCs w:val="18"/>
                <w:lang w:eastAsia="en-US"/>
              </w:rPr>
              <w:t>: Para el cálculo de la meta, sólo se consideran las facturas generadas a contar del 01 de enero e ingresadas hasta el 30 de noviembre del año t.</w:t>
            </w:r>
          </w:p>
          <w:p w14:paraId="7C23034B" w14:textId="0BE37C34" w:rsidR="00CE198A" w:rsidRPr="00B426BD" w:rsidRDefault="00CE198A" w:rsidP="00CE198A">
            <w:pPr>
              <w:jc w:val="both"/>
              <w:rPr>
                <w:rFonts w:ascii="Arial" w:hAnsi="Arial" w:cs="Arial"/>
                <w:szCs w:val="18"/>
              </w:rPr>
            </w:pPr>
            <w:r w:rsidRPr="00306ED5">
              <w:rPr>
                <w:rFonts w:ascii="Arial" w:eastAsia="Calibri" w:hAnsi="Arial" w:cs="Arial"/>
                <w:b/>
                <w:bCs/>
                <w:sz w:val="18"/>
                <w:szCs w:val="18"/>
                <w:lang w:eastAsia="en-US"/>
              </w:rPr>
              <w:t>Nota 6</w:t>
            </w:r>
            <w:r w:rsidRPr="00306ED5">
              <w:rPr>
                <w:rFonts w:ascii="Arial" w:eastAsia="Calibri" w:hAnsi="Arial" w:cs="Arial"/>
                <w:sz w:val="18"/>
                <w:szCs w:val="18"/>
                <w:lang w:eastAsia="en-US"/>
              </w:rPr>
              <w:t xml:space="preserve">: Se excluyen de la medición, los pagos realizados en virtud del Oficio Circular </w:t>
            </w:r>
            <w:proofErr w:type="spellStart"/>
            <w:r w:rsidRPr="00306ED5">
              <w:rPr>
                <w:rFonts w:ascii="Arial" w:eastAsia="Calibri" w:hAnsi="Arial" w:cs="Arial"/>
                <w:sz w:val="18"/>
                <w:szCs w:val="18"/>
                <w:lang w:eastAsia="en-US"/>
              </w:rPr>
              <w:t>N°</w:t>
            </w:r>
            <w:proofErr w:type="spellEnd"/>
            <w:r w:rsidRPr="00306ED5">
              <w:rPr>
                <w:rFonts w:ascii="Arial" w:eastAsia="Calibri" w:hAnsi="Arial" w:cs="Arial"/>
                <w:sz w:val="18"/>
                <w:szCs w:val="18"/>
                <w:lang w:eastAsia="en-US"/>
              </w:rPr>
              <w:t xml:space="preserve"> 8 y </w:t>
            </w:r>
            <w:proofErr w:type="spellStart"/>
            <w:r w:rsidRPr="00306ED5">
              <w:rPr>
                <w:rFonts w:ascii="Arial" w:eastAsia="Calibri" w:hAnsi="Arial" w:cs="Arial"/>
                <w:sz w:val="18"/>
                <w:szCs w:val="18"/>
                <w:lang w:eastAsia="en-US"/>
              </w:rPr>
              <w:t>N°</w:t>
            </w:r>
            <w:proofErr w:type="spellEnd"/>
            <w:r w:rsidRPr="00306ED5">
              <w:rPr>
                <w:rFonts w:ascii="Arial" w:eastAsia="Calibri" w:hAnsi="Arial" w:cs="Arial"/>
                <w:sz w:val="18"/>
                <w:szCs w:val="18"/>
                <w:lang w:eastAsia="en-US"/>
              </w:rPr>
              <w:t xml:space="preserve"> 9 del año 2020 de la Dirección de Presupuestos, que instruye el pago centralizado de facturas</w:t>
            </w:r>
            <w:r w:rsidRPr="00306ED5">
              <w:rPr>
                <w:rFonts w:ascii="Arial" w:hAnsi="Arial" w:cs="Arial"/>
                <w:sz w:val="18"/>
                <w:szCs w:val="18"/>
                <w:lang w:eastAsia="en-US"/>
              </w:rPr>
              <w:t>.</w:t>
            </w:r>
          </w:p>
        </w:tc>
      </w:tr>
      <w:tr w:rsidR="00CE198A" w:rsidRPr="00007E1F" w14:paraId="420DEF85" w14:textId="77777777" w:rsidTr="00CD251A">
        <w:trPr>
          <w:cantSplit/>
          <w:trHeight w:val="3944"/>
          <w:jc w:val="center"/>
        </w:trPr>
        <w:tc>
          <w:tcPr>
            <w:tcW w:w="567" w:type="dxa"/>
            <w:shd w:val="clear" w:color="000000" w:fill="FFFFFF"/>
            <w:vAlign w:val="center"/>
            <w:hideMark/>
          </w:tcPr>
          <w:p w14:paraId="1644B8D8" w14:textId="0B1053A9" w:rsidR="00CE198A" w:rsidRPr="007D007C" w:rsidRDefault="00CE198A" w:rsidP="00CE198A">
            <w:pPr>
              <w:jc w:val="center"/>
              <w:rPr>
                <w:rFonts w:ascii="Arial" w:hAnsi="Arial" w:cs="Arial"/>
                <w:b/>
                <w:sz w:val="22"/>
                <w:szCs w:val="18"/>
              </w:rPr>
            </w:pPr>
            <w:r>
              <w:rPr>
                <w:rFonts w:ascii="Arial" w:hAnsi="Arial" w:cs="Arial"/>
                <w:b/>
                <w:sz w:val="22"/>
                <w:szCs w:val="18"/>
              </w:rPr>
              <w:t>3</w:t>
            </w:r>
          </w:p>
        </w:tc>
        <w:tc>
          <w:tcPr>
            <w:tcW w:w="1691" w:type="dxa"/>
            <w:shd w:val="clear" w:color="000000" w:fill="FFFFFF"/>
            <w:vAlign w:val="center"/>
          </w:tcPr>
          <w:p w14:paraId="20F96068" w14:textId="788CF57D" w:rsidR="00CE198A" w:rsidRPr="00E6783E" w:rsidRDefault="00CE198A" w:rsidP="00CE198A">
            <w:pPr>
              <w:shd w:val="clear" w:color="auto" w:fill="FFFFFF" w:themeFill="background1"/>
              <w:jc w:val="both"/>
              <w:rPr>
                <w:rFonts w:ascii="Arial" w:hAnsi="Arial" w:cs="Arial"/>
              </w:rPr>
            </w:pPr>
            <w:r w:rsidRPr="00E6783E">
              <w:rPr>
                <w:rFonts w:ascii="Arial" w:hAnsi="Arial" w:cs="Arial"/>
              </w:rPr>
              <w:t xml:space="preserve">Porcentaje de rendiciones financieras mensuales revisadas en un plazo no superior a </w:t>
            </w:r>
            <w:r>
              <w:rPr>
                <w:rFonts w:ascii="Arial" w:hAnsi="Arial" w:cs="Arial"/>
              </w:rPr>
              <w:t>22</w:t>
            </w:r>
            <w:r w:rsidRPr="00E6783E">
              <w:rPr>
                <w:rFonts w:ascii="Arial" w:hAnsi="Arial" w:cs="Arial"/>
              </w:rPr>
              <w:t xml:space="preserve"> días corridos en el año t.</w:t>
            </w:r>
          </w:p>
          <w:p w14:paraId="29E2E619" w14:textId="77777777" w:rsidR="00CE198A" w:rsidRPr="00E6783E" w:rsidRDefault="00CE198A" w:rsidP="00CE198A">
            <w:pPr>
              <w:shd w:val="clear" w:color="auto" w:fill="FFFFFF" w:themeFill="background1"/>
              <w:jc w:val="both"/>
              <w:rPr>
                <w:rFonts w:ascii="Arial" w:hAnsi="Arial" w:cs="Arial"/>
              </w:rPr>
            </w:pPr>
          </w:p>
        </w:tc>
        <w:tc>
          <w:tcPr>
            <w:tcW w:w="2552" w:type="dxa"/>
            <w:gridSpan w:val="2"/>
            <w:shd w:val="clear" w:color="000000" w:fill="FFFFFF"/>
            <w:vAlign w:val="center"/>
          </w:tcPr>
          <w:p w14:paraId="19F432B3" w14:textId="1F41E105" w:rsidR="00CE198A" w:rsidRPr="00E6783E" w:rsidRDefault="00CE198A" w:rsidP="00CE198A">
            <w:pPr>
              <w:shd w:val="clear" w:color="auto" w:fill="FFFFFF" w:themeFill="background1"/>
              <w:rPr>
                <w:rFonts w:ascii="Arial" w:hAnsi="Arial" w:cs="Arial"/>
              </w:rPr>
            </w:pPr>
            <w:r w:rsidRPr="00E6783E">
              <w:rPr>
                <w:rFonts w:ascii="Arial" w:hAnsi="Arial" w:cs="Arial"/>
              </w:rPr>
              <w:t>(</w:t>
            </w:r>
            <w:proofErr w:type="spellStart"/>
            <w:r w:rsidRPr="00E6783E">
              <w:rPr>
                <w:rFonts w:ascii="Arial" w:hAnsi="Arial" w:cs="Arial"/>
              </w:rPr>
              <w:t>N°</w:t>
            </w:r>
            <w:proofErr w:type="spellEnd"/>
            <w:r w:rsidRPr="00E6783E">
              <w:rPr>
                <w:rFonts w:ascii="Arial" w:hAnsi="Arial" w:cs="Arial"/>
              </w:rPr>
              <w:t xml:space="preserve"> de rendiciones financieras mensuales revisadas en un plazo no superior a </w:t>
            </w:r>
            <w:r>
              <w:rPr>
                <w:rFonts w:ascii="Arial" w:hAnsi="Arial" w:cs="Arial"/>
              </w:rPr>
              <w:t>22</w:t>
            </w:r>
            <w:r w:rsidRPr="00E6783E">
              <w:rPr>
                <w:rFonts w:ascii="Arial" w:hAnsi="Arial" w:cs="Arial"/>
              </w:rPr>
              <w:t xml:space="preserve"> días corridos en el año t / </w:t>
            </w:r>
          </w:p>
          <w:p w14:paraId="6523FB47" w14:textId="4849CA5A" w:rsidR="00CE198A" w:rsidRPr="00E6783E" w:rsidRDefault="00CE198A" w:rsidP="00CE198A">
            <w:pPr>
              <w:shd w:val="clear" w:color="auto" w:fill="FFFFFF" w:themeFill="background1"/>
              <w:jc w:val="both"/>
              <w:rPr>
                <w:rFonts w:ascii="Arial" w:hAnsi="Arial" w:cs="Arial"/>
              </w:rPr>
            </w:pPr>
            <w:proofErr w:type="spellStart"/>
            <w:r w:rsidRPr="00E6783E">
              <w:rPr>
                <w:rFonts w:ascii="Arial" w:hAnsi="Arial" w:cs="Arial"/>
              </w:rPr>
              <w:t>N°</w:t>
            </w:r>
            <w:proofErr w:type="spellEnd"/>
            <w:r w:rsidRPr="00E6783E">
              <w:rPr>
                <w:rFonts w:ascii="Arial" w:hAnsi="Arial" w:cs="Arial"/>
              </w:rPr>
              <w:t xml:space="preserve"> total de rendiciones financieras mensuales recibidas por el Departamento de Finanzas en el año t) *100</w:t>
            </w:r>
          </w:p>
        </w:tc>
        <w:tc>
          <w:tcPr>
            <w:tcW w:w="1134" w:type="dxa"/>
            <w:shd w:val="clear" w:color="000000" w:fill="FFFFFF"/>
            <w:vAlign w:val="center"/>
          </w:tcPr>
          <w:p w14:paraId="306BCB6E" w14:textId="28D3F81A" w:rsidR="00CE198A" w:rsidRPr="007D007C" w:rsidRDefault="00CE198A" w:rsidP="00CE198A">
            <w:pPr>
              <w:jc w:val="center"/>
              <w:rPr>
                <w:rFonts w:ascii="Arial" w:hAnsi="Arial" w:cs="Arial"/>
                <w:bCs/>
                <w:szCs w:val="16"/>
              </w:rPr>
            </w:pPr>
            <w:r w:rsidRPr="00E25DF5">
              <w:rPr>
                <w:rFonts w:ascii="Arial" w:hAnsi="Arial" w:cs="Arial"/>
                <w:bCs/>
                <w:szCs w:val="16"/>
              </w:rPr>
              <w:t>1.445 / 1.700</w:t>
            </w:r>
          </w:p>
        </w:tc>
        <w:tc>
          <w:tcPr>
            <w:tcW w:w="708" w:type="dxa"/>
            <w:shd w:val="clear" w:color="auto" w:fill="FFFFFF"/>
            <w:vAlign w:val="center"/>
          </w:tcPr>
          <w:p w14:paraId="32680AD6" w14:textId="003DE682" w:rsidR="00CE198A" w:rsidRPr="007D007C" w:rsidRDefault="00CE198A" w:rsidP="00CE198A">
            <w:pPr>
              <w:jc w:val="center"/>
              <w:rPr>
                <w:rFonts w:ascii="Arial" w:hAnsi="Arial" w:cs="Arial"/>
                <w:szCs w:val="18"/>
              </w:rPr>
            </w:pPr>
            <w:r>
              <w:rPr>
                <w:rFonts w:ascii="Arial" w:hAnsi="Arial" w:cs="Arial"/>
                <w:szCs w:val="18"/>
              </w:rPr>
              <w:t>85%</w:t>
            </w:r>
          </w:p>
        </w:tc>
        <w:tc>
          <w:tcPr>
            <w:tcW w:w="851" w:type="dxa"/>
            <w:gridSpan w:val="2"/>
            <w:shd w:val="clear" w:color="000000" w:fill="FFFFFF"/>
            <w:vAlign w:val="center"/>
          </w:tcPr>
          <w:p w14:paraId="5C747F58" w14:textId="77777777" w:rsidR="00CE198A" w:rsidRPr="007D007C" w:rsidRDefault="00CE198A" w:rsidP="00CE198A">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C46375F" w14:textId="20CC5271" w:rsidR="00CE198A" w:rsidRPr="00BE1BF3" w:rsidRDefault="00BE1BF3" w:rsidP="00CE198A">
            <w:pPr>
              <w:jc w:val="center"/>
              <w:rPr>
                <w:rFonts w:ascii="Arial" w:hAnsi="Arial" w:cs="Arial"/>
                <w:b/>
                <w:szCs w:val="18"/>
              </w:rPr>
            </w:pPr>
            <w:r w:rsidRPr="00BE1BF3">
              <w:rPr>
                <w:rFonts w:ascii="Arial" w:hAnsi="Arial" w:cs="Arial"/>
                <w:b/>
                <w:szCs w:val="18"/>
              </w:rPr>
              <w:t>92</w:t>
            </w:r>
            <w:r w:rsidR="00CE198A" w:rsidRPr="00BE1BF3">
              <w:rPr>
                <w:rFonts w:ascii="Arial" w:hAnsi="Arial" w:cs="Arial"/>
                <w:b/>
                <w:szCs w:val="18"/>
              </w:rPr>
              <w:t>%</w:t>
            </w:r>
          </w:p>
        </w:tc>
        <w:tc>
          <w:tcPr>
            <w:tcW w:w="992" w:type="dxa"/>
            <w:shd w:val="clear" w:color="000000" w:fill="FFFFFF"/>
            <w:vAlign w:val="center"/>
          </w:tcPr>
          <w:p w14:paraId="2CC720A3" w14:textId="59FFCBFC" w:rsidR="00CE198A" w:rsidRPr="00BE1BF3" w:rsidRDefault="00CE198A" w:rsidP="00CE198A">
            <w:pPr>
              <w:jc w:val="center"/>
              <w:rPr>
                <w:rFonts w:ascii="Arial" w:hAnsi="Arial" w:cs="Arial"/>
                <w:szCs w:val="18"/>
              </w:rPr>
            </w:pPr>
            <w:r w:rsidRPr="00BE1BF3">
              <w:rPr>
                <w:rFonts w:ascii="Arial" w:hAnsi="Arial" w:cs="Arial"/>
                <w:szCs w:val="18"/>
              </w:rPr>
              <w:t>1.</w:t>
            </w:r>
            <w:r w:rsidR="00BE1BF3" w:rsidRPr="00BE1BF3">
              <w:rPr>
                <w:rFonts w:ascii="Arial" w:hAnsi="Arial" w:cs="Arial"/>
                <w:szCs w:val="18"/>
              </w:rPr>
              <w:t>283</w:t>
            </w:r>
            <w:r w:rsidRPr="00BE1BF3">
              <w:rPr>
                <w:rFonts w:ascii="Arial" w:hAnsi="Arial" w:cs="Arial"/>
                <w:szCs w:val="18"/>
              </w:rPr>
              <w:t xml:space="preserve"> / 1.</w:t>
            </w:r>
            <w:r w:rsidR="00BE1BF3" w:rsidRPr="00BE1BF3">
              <w:rPr>
                <w:rFonts w:ascii="Arial" w:hAnsi="Arial" w:cs="Arial"/>
                <w:szCs w:val="18"/>
              </w:rPr>
              <w:t>397</w:t>
            </w:r>
          </w:p>
        </w:tc>
        <w:tc>
          <w:tcPr>
            <w:tcW w:w="8787" w:type="dxa"/>
            <w:gridSpan w:val="2"/>
            <w:shd w:val="clear" w:color="000000" w:fill="FFFFFF"/>
            <w:vAlign w:val="center"/>
          </w:tcPr>
          <w:p w14:paraId="49993699" w14:textId="77777777" w:rsidR="00CE198A" w:rsidRPr="00D8311D" w:rsidRDefault="00CE198A" w:rsidP="00CE198A">
            <w:pPr>
              <w:shd w:val="clear" w:color="auto" w:fill="FFFFFF" w:themeFill="background1"/>
              <w:jc w:val="both"/>
              <w:rPr>
                <w:rFonts w:ascii="Arial" w:hAnsi="Arial" w:cs="Arial"/>
                <w:sz w:val="18"/>
                <w:szCs w:val="18"/>
              </w:rPr>
            </w:pPr>
            <w:r w:rsidRPr="00D8311D">
              <w:rPr>
                <w:rFonts w:ascii="Arial" w:hAnsi="Arial" w:cs="Arial"/>
                <w:b/>
                <w:sz w:val="18"/>
                <w:szCs w:val="18"/>
              </w:rPr>
              <w:t>Nota 1</w:t>
            </w:r>
            <w:r w:rsidRPr="00D8311D">
              <w:rPr>
                <w:rFonts w:ascii="Arial" w:hAnsi="Arial" w:cs="Arial"/>
                <w:sz w:val="18"/>
                <w:szCs w:val="18"/>
              </w:rPr>
              <w:t>: Para el cálculo del indicador, se considerará el total de las rendiciones mensuales</w:t>
            </w:r>
            <w:r>
              <w:rPr>
                <w:rFonts w:ascii="Arial" w:hAnsi="Arial" w:cs="Arial"/>
                <w:sz w:val="18"/>
                <w:szCs w:val="18"/>
              </w:rPr>
              <w:t xml:space="preserve"> y los comprobantes depósitos saldo por reintegrar,</w:t>
            </w:r>
            <w:r w:rsidRPr="00D8311D">
              <w:rPr>
                <w:rFonts w:ascii="Arial" w:hAnsi="Arial" w:cs="Arial"/>
                <w:sz w:val="18"/>
                <w:szCs w:val="18"/>
              </w:rPr>
              <w:t xml:space="preserve"> recibidas por el Departamento de Finanzas.</w:t>
            </w:r>
          </w:p>
          <w:p w14:paraId="15D05AA2" w14:textId="77777777" w:rsidR="00CE198A" w:rsidRPr="00D8311D" w:rsidRDefault="00CE198A" w:rsidP="00CE198A">
            <w:pPr>
              <w:shd w:val="clear" w:color="auto" w:fill="FFFFFF" w:themeFill="background1"/>
              <w:jc w:val="both"/>
              <w:rPr>
                <w:rFonts w:ascii="Arial" w:hAnsi="Arial" w:cs="Arial"/>
                <w:sz w:val="18"/>
                <w:szCs w:val="18"/>
              </w:rPr>
            </w:pPr>
            <w:r w:rsidRPr="00D8311D">
              <w:rPr>
                <w:rFonts w:ascii="Arial" w:hAnsi="Arial" w:cs="Arial"/>
                <w:b/>
                <w:sz w:val="18"/>
                <w:szCs w:val="18"/>
              </w:rPr>
              <w:t>Nota 2</w:t>
            </w:r>
            <w:r w:rsidRPr="00D8311D">
              <w:rPr>
                <w:rFonts w:ascii="Arial" w:hAnsi="Arial" w:cs="Arial"/>
                <w:sz w:val="18"/>
                <w:szCs w:val="18"/>
              </w:rPr>
              <w:t xml:space="preserve">: El proceso de revisión de las rendiciones de cuentas, consiste en objetar, aprobar o rechazar, de manera parcial o total, el informe de rendición mensual. En caso de que la rendición sea objetada, la institución deberá subsanar las observaciones emitidas y remitir respaldos corregidos, lo que </w:t>
            </w:r>
            <w:proofErr w:type="gramStart"/>
            <w:r w:rsidRPr="00D8311D">
              <w:rPr>
                <w:rFonts w:ascii="Arial" w:hAnsi="Arial" w:cs="Arial"/>
                <w:sz w:val="18"/>
                <w:szCs w:val="18"/>
              </w:rPr>
              <w:t>da inicio a</w:t>
            </w:r>
            <w:proofErr w:type="gramEnd"/>
            <w:r w:rsidRPr="00D8311D">
              <w:rPr>
                <w:rFonts w:ascii="Arial" w:hAnsi="Arial" w:cs="Arial"/>
                <w:sz w:val="18"/>
                <w:szCs w:val="18"/>
              </w:rPr>
              <w:t xml:space="preserve"> un nuevo proceso de revisión.  Por otra parte, si la rendición es aprobada, se procede a la contabilización del gasto, parcial o total.</w:t>
            </w:r>
          </w:p>
          <w:p w14:paraId="7531C487" w14:textId="77777777" w:rsidR="00CE198A" w:rsidRPr="00D8311D" w:rsidRDefault="00CE198A" w:rsidP="00CE198A">
            <w:pPr>
              <w:shd w:val="clear" w:color="auto" w:fill="FFFFFF" w:themeFill="background1"/>
              <w:jc w:val="both"/>
              <w:rPr>
                <w:rFonts w:ascii="Arial" w:hAnsi="Arial" w:cs="Arial"/>
                <w:sz w:val="18"/>
                <w:szCs w:val="18"/>
              </w:rPr>
            </w:pPr>
            <w:r w:rsidRPr="00D8311D">
              <w:rPr>
                <w:rFonts w:ascii="Arial" w:hAnsi="Arial" w:cs="Arial"/>
                <w:b/>
                <w:sz w:val="18"/>
                <w:szCs w:val="18"/>
              </w:rPr>
              <w:t>Nota 3</w:t>
            </w:r>
            <w:r w:rsidRPr="00D8311D">
              <w:rPr>
                <w:rFonts w:ascii="Arial" w:hAnsi="Arial" w:cs="Arial"/>
                <w:sz w:val="18"/>
                <w:szCs w:val="18"/>
              </w:rPr>
              <w:t>: El plazo se contabiliza desde el registro de la recepción de la rendición a través del Sistema de Gestión Documental vigente (</w:t>
            </w:r>
            <w:proofErr w:type="spellStart"/>
            <w:r w:rsidRPr="00D8311D">
              <w:rPr>
                <w:rFonts w:ascii="Arial" w:hAnsi="Arial" w:cs="Arial"/>
                <w:sz w:val="18"/>
                <w:szCs w:val="18"/>
              </w:rPr>
              <w:t>SocialDOC</w:t>
            </w:r>
            <w:proofErr w:type="spellEnd"/>
            <w:r w:rsidRPr="00D8311D">
              <w:rPr>
                <w:rFonts w:ascii="Arial" w:hAnsi="Arial" w:cs="Arial"/>
                <w:sz w:val="18"/>
                <w:szCs w:val="18"/>
              </w:rPr>
              <w:t xml:space="preserve">) por parte del Departamento de Finanzas, hasta la fecha del envío del oficio que remite el informe de revisión </w:t>
            </w:r>
            <w:r>
              <w:rPr>
                <w:rFonts w:ascii="Arial" w:hAnsi="Arial" w:cs="Arial"/>
                <w:sz w:val="18"/>
                <w:szCs w:val="18"/>
              </w:rPr>
              <w:t xml:space="preserve">o notifica el registro del depósito </w:t>
            </w:r>
            <w:r w:rsidRPr="00D8311D">
              <w:rPr>
                <w:rFonts w:ascii="Arial" w:hAnsi="Arial" w:cs="Arial"/>
                <w:sz w:val="18"/>
                <w:szCs w:val="18"/>
              </w:rPr>
              <w:t>a la Institución, mediante el correo electrónico.</w:t>
            </w:r>
          </w:p>
          <w:p w14:paraId="114D5A6B" w14:textId="77777777" w:rsidR="00CE198A" w:rsidRPr="00D8311D" w:rsidRDefault="00CE198A" w:rsidP="00CE198A">
            <w:pPr>
              <w:shd w:val="clear" w:color="auto" w:fill="FFFFFF" w:themeFill="background1"/>
              <w:jc w:val="both"/>
              <w:rPr>
                <w:rFonts w:ascii="Arial" w:hAnsi="Arial" w:cs="Arial"/>
                <w:sz w:val="18"/>
                <w:szCs w:val="18"/>
              </w:rPr>
            </w:pPr>
            <w:r w:rsidRPr="00D8311D">
              <w:rPr>
                <w:rFonts w:ascii="Arial" w:hAnsi="Arial" w:cs="Arial"/>
                <w:b/>
                <w:sz w:val="18"/>
                <w:szCs w:val="18"/>
              </w:rPr>
              <w:t>Nota 4</w:t>
            </w:r>
            <w:r w:rsidRPr="00D8311D">
              <w:rPr>
                <w:rFonts w:ascii="Arial" w:hAnsi="Arial" w:cs="Arial"/>
                <w:sz w:val="18"/>
                <w:szCs w:val="18"/>
              </w:rPr>
              <w:t>: Para el computo mensual, se considerará el mes en el cual se cumple el plazo para dar respuesta, independientemente de su mes de ingreso. A modo de ejemplo, una rendición ingresada con fecha 05 de enero, constituirá parte de las rendiciones a informar en el mes de febrero, dado que en dicho mes se cumple el plazo comprometido para su revisión. Ello, con la finalidad de no modificar la cantidad total de rendiciones informadas mes a mes.</w:t>
            </w:r>
          </w:p>
          <w:p w14:paraId="64739AFE" w14:textId="5F927996" w:rsidR="00CE198A" w:rsidRPr="00B426BD" w:rsidRDefault="00CE198A" w:rsidP="00CE198A">
            <w:pPr>
              <w:jc w:val="both"/>
              <w:rPr>
                <w:rFonts w:ascii="Arial" w:hAnsi="Arial" w:cs="Arial"/>
                <w:szCs w:val="18"/>
                <w:highlight w:val="yellow"/>
              </w:rPr>
            </w:pPr>
            <w:r w:rsidRPr="00D8311D">
              <w:rPr>
                <w:rFonts w:ascii="Arial" w:hAnsi="Arial" w:cs="Arial"/>
                <w:b/>
                <w:sz w:val="18"/>
                <w:szCs w:val="18"/>
              </w:rPr>
              <w:t>Nota 5</w:t>
            </w:r>
            <w:r w:rsidRPr="00D8311D">
              <w:rPr>
                <w:rFonts w:ascii="Arial" w:hAnsi="Arial" w:cs="Arial"/>
                <w:sz w:val="18"/>
                <w:szCs w:val="18"/>
              </w:rPr>
              <w:t>: Este compromiso considerará las rendiciones recibidas hasta el 30 de noviembre en el año t, correspondiente a las transferencias realizadas por la SES.</w:t>
            </w:r>
          </w:p>
        </w:tc>
      </w:tr>
      <w:tr w:rsidR="00CE198A" w:rsidRPr="00007E1F" w14:paraId="4732B606" w14:textId="77777777" w:rsidTr="00A24750">
        <w:trPr>
          <w:cantSplit/>
          <w:trHeight w:val="3944"/>
          <w:jc w:val="center"/>
        </w:trPr>
        <w:tc>
          <w:tcPr>
            <w:tcW w:w="567" w:type="dxa"/>
            <w:shd w:val="clear" w:color="000000" w:fill="FFFFFF"/>
            <w:vAlign w:val="center"/>
            <w:hideMark/>
          </w:tcPr>
          <w:p w14:paraId="7BA3D3BA" w14:textId="0DAB445E" w:rsidR="00CE198A" w:rsidRDefault="00CE198A" w:rsidP="00CE198A">
            <w:pPr>
              <w:jc w:val="center"/>
              <w:rPr>
                <w:rFonts w:ascii="Arial" w:hAnsi="Arial" w:cs="Arial"/>
                <w:b/>
                <w:sz w:val="22"/>
                <w:szCs w:val="18"/>
              </w:rPr>
            </w:pPr>
            <w:r>
              <w:rPr>
                <w:rFonts w:ascii="Arial" w:hAnsi="Arial" w:cs="Arial"/>
                <w:b/>
                <w:sz w:val="22"/>
                <w:szCs w:val="18"/>
              </w:rPr>
              <w:lastRenderedPageBreak/>
              <w:t>4</w:t>
            </w:r>
          </w:p>
        </w:tc>
        <w:tc>
          <w:tcPr>
            <w:tcW w:w="1691" w:type="dxa"/>
            <w:shd w:val="clear" w:color="000000" w:fill="FFFFFF"/>
            <w:vAlign w:val="center"/>
          </w:tcPr>
          <w:p w14:paraId="56FE6EF2" w14:textId="77777777" w:rsidR="00CE198A" w:rsidRPr="00DD2162" w:rsidRDefault="00CE198A" w:rsidP="00CE198A">
            <w:pPr>
              <w:shd w:val="clear" w:color="auto" w:fill="FFFFFF" w:themeFill="background1"/>
              <w:jc w:val="both"/>
              <w:rPr>
                <w:rFonts w:ascii="Arial" w:hAnsi="Arial" w:cs="Arial"/>
                <w:szCs w:val="18"/>
              </w:rPr>
            </w:pPr>
            <w:r w:rsidRPr="00DD2162">
              <w:rPr>
                <w:rFonts w:ascii="Arial" w:hAnsi="Arial" w:cs="Arial"/>
                <w:szCs w:val="18"/>
              </w:rPr>
              <w:t>Porcentaje de procesos de compras in</w:t>
            </w:r>
            <w:r>
              <w:rPr>
                <w:rFonts w:ascii="Arial" w:hAnsi="Arial" w:cs="Arial"/>
                <w:szCs w:val="18"/>
              </w:rPr>
              <w:t>gresados y gestionados en plazo</w:t>
            </w:r>
            <w:r w:rsidRPr="00DD2162">
              <w:rPr>
                <w:rFonts w:ascii="Arial" w:hAnsi="Arial" w:cs="Arial"/>
                <w:szCs w:val="18"/>
              </w:rPr>
              <w:t xml:space="preserve"> por el Depto. de Adquisiciones en el año t.</w:t>
            </w:r>
          </w:p>
        </w:tc>
        <w:tc>
          <w:tcPr>
            <w:tcW w:w="2552" w:type="dxa"/>
            <w:gridSpan w:val="2"/>
            <w:shd w:val="clear" w:color="000000" w:fill="FFFFFF"/>
            <w:vAlign w:val="center"/>
          </w:tcPr>
          <w:p w14:paraId="79F314CD" w14:textId="77777777" w:rsidR="00CE198A" w:rsidRPr="00DD2162" w:rsidRDefault="00CE198A" w:rsidP="00CE198A">
            <w:pPr>
              <w:shd w:val="clear" w:color="auto" w:fill="FFFFFF" w:themeFill="background1"/>
              <w:jc w:val="both"/>
              <w:rPr>
                <w:rFonts w:ascii="Arial" w:hAnsi="Arial" w:cs="Arial"/>
                <w:szCs w:val="18"/>
              </w:rPr>
            </w:pPr>
            <w:r w:rsidRPr="00DD2162">
              <w:rPr>
                <w:rFonts w:ascii="Arial" w:hAnsi="Arial" w:cs="Arial"/>
                <w:szCs w:val="18"/>
              </w:rPr>
              <w:t>(N°</w:t>
            </w:r>
            <w:r>
              <w:rPr>
                <w:rFonts w:ascii="Arial" w:hAnsi="Arial" w:cs="Arial"/>
                <w:szCs w:val="18"/>
              </w:rPr>
              <w:t xml:space="preserve"> total</w:t>
            </w:r>
            <w:r w:rsidRPr="00DD2162">
              <w:rPr>
                <w:rFonts w:ascii="Arial" w:hAnsi="Arial" w:cs="Arial"/>
                <w:szCs w:val="18"/>
              </w:rPr>
              <w:t xml:space="preserve"> de procesos de compra re</w:t>
            </w:r>
            <w:r>
              <w:rPr>
                <w:rFonts w:ascii="Arial" w:hAnsi="Arial" w:cs="Arial"/>
                <w:szCs w:val="18"/>
              </w:rPr>
              <w:t>queridos y gestionados en plazo</w:t>
            </w:r>
            <w:r w:rsidRPr="00DD2162">
              <w:rPr>
                <w:rFonts w:ascii="Arial" w:hAnsi="Arial" w:cs="Arial"/>
                <w:szCs w:val="18"/>
              </w:rPr>
              <w:t xml:space="preserve"> por el Depto. de Adquisiciones en el año t / N° total de procesos de compra ingresados en el Depto. de Adquisiciones en el año t) *100</w:t>
            </w:r>
          </w:p>
        </w:tc>
        <w:tc>
          <w:tcPr>
            <w:tcW w:w="1134" w:type="dxa"/>
            <w:shd w:val="clear" w:color="000000" w:fill="FFFFFF"/>
            <w:vAlign w:val="center"/>
          </w:tcPr>
          <w:p w14:paraId="7D71E2F9" w14:textId="21B60DB4" w:rsidR="00CE198A" w:rsidRPr="007D007C" w:rsidRDefault="00CE198A" w:rsidP="00CE198A">
            <w:pPr>
              <w:jc w:val="center"/>
              <w:rPr>
                <w:rFonts w:ascii="Arial" w:hAnsi="Arial" w:cs="Arial"/>
                <w:bCs/>
                <w:szCs w:val="16"/>
              </w:rPr>
            </w:pPr>
            <w:r w:rsidRPr="00E30164">
              <w:rPr>
                <w:rFonts w:ascii="Arial" w:hAnsi="Arial" w:cs="Arial"/>
                <w:bCs/>
                <w:sz w:val="18"/>
                <w:szCs w:val="18"/>
              </w:rPr>
              <w:t>774</w:t>
            </w:r>
            <w:r>
              <w:rPr>
                <w:rFonts w:ascii="Arial" w:hAnsi="Arial" w:cs="Arial"/>
                <w:bCs/>
                <w:sz w:val="18"/>
                <w:szCs w:val="18"/>
              </w:rPr>
              <w:t xml:space="preserve"> </w:t>
            </w:r>
            <w:r w:rsidRPr="00E30164">
              <w:rPr>
                <w:rFonts w:ascii="Arial" w:hAnsi="Arial" w:cs="Arial"/>
                <w:bCs/>
                <w:sz w:val="18"/>
                <w:szCs w:val="18"/>
              </w:rPr>
              <w:t>/</w:t>
            </w:r>
            <w:r>
              <w:rPr>
                <w:rFonts w:ascii="Arial" w:hAnsi="Arial" w:cs="Arial"/>
                <w:bCs/>
                <w:sz w:val="18"/>
                <w:szCs w:val="18"/>
              </w:rPr>
              <w:t xml:space="preserve"> </w:t>
            </w:r>
            <w:r w:rsidRPr="00E30164">
              <w:rPr>
                <w:rFonts w:ascii="Arial" w:hAnsi="Arial" w:cs="Arial"/>
                <w:bCs/>
                <w:sz w:val="18"/>
                <w:szCs w:val="18"/>
              </w:rPr>
              <w:t>968</w:t>
            </w:r>
          </w:p>
        </w:tc>
        <w:tc>
          <w:tcPr>
            <w:tcW w:w="708" w:type="dxa"/>
            <w:shd w:val="clear" w:color="auto" w:fill="FFFFFF"/>
            <w:vAlign w:val="center"/>
          </w:tcPr>
          <w:p w14:paraId="151D56E2" w14:textId="77777777" w:rsidR="00CE198A" w:rsidRPr="007D007C" w:rsidRDefault="00CE198A" w:rsidP="00CE198A">
            <w:pPr>
              <w:jc w:val="center"/>
              <w:rPr>
                <w:rFonts w:ascii="Arial" w:hAnsi="Arial" w:cs="Arial"/>
                <w:szCs w:val="18"/>
              </w:rPr>
            </w:pPr>
            <w:r>
              <w:rPr>
                <w:rFonts w:ascii="Arial" w:hAnsi="Arial" w:cs="Arial"/>
                <w:szCs w:val="18"/>
              </w:rPr>
              <w:t>80%</w:t>
            </w:r>
          </w:p>
        </w:tc>
        <w:tc>
          <w:tcPr>
            <w:tcW w:w="851" w:type="dxa"/>
            <w:gridSpan w:val="2"/>
            <w:shd w:val="clear" w:color="000000" w:fill="FFFFFF"/>
            <w:vAlign w:val="center"/>
          </w:tcPr>
          <w:p w14:paraId="219AC949" w14:textId="77777777" w:rsidR="00CE198A" w:rsidRPr="007D007C" w:rsidRDefault="00CE198A" w:rsidP="00CE198A">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A28BD4D" w14:textId="0F8C0ACA" w:rsidR="00CE198A" w:rsidRPr="00BE1BF3" w:rsidRDefault="00CE198A" w:rsidP="00CE198A">
            <w:pPr>
              <w:jc w:val="center"/>
              <w:rPr>
                <w:rFonts w:ascii="Arial" w:hAnsi="Arial" w:cs="Arial"/>
                <w:b/>
                <w:szCs w:val="18"/>
              </w:rPr>
            </w:pPr>
            <w:r w:rsidRPr="00BE1BF3">
              <w:rPr>
                <w:rFonts w:ascii="Arial" w:hAnsi="Arial" w:cs="Arial"/>
                <w:b/>
                <w:szCs w:val="18"/>
              </w:rPr>
              <w:t>9</w:t>
            </w:r>
            <w:r w:rsidR="00BE1BF3" w:rsidRPr="00BE1BF3">
              <w:rPr>
                <w:rFonts w:ascii="Arial" w:hAnsi="Arial" w:cs="Arial"/>
                <w:b/>
                <w:szCs w:val="18"/>
              </w:rPr>
              <w:t>6</w:t>
            </w:r>
            <w:r w:rsidRPr="00BE1BF3">
              <w:rPr>
                <w:rFonts w:ascii="Arial" w:hAnsi="Arial" w:cs="Arial"/>
                <w:b/>
                <w:szCs w:val="18"/>
              </w:rPr>
              <w:t>%</w:t>
            </w:r>
          </w:p>
        </w:tc>
        <w:tc>
          <w:tcPr>
            <w:tcW w:w="992" w:type="dxa"/>
            <w:shd w:val="clear" w:color="000000" w:fill="FFFFFF"/>
            <w:vAlign w:val="center"/>
          </w:tcPr>
          <w:p w14:paraId="17F30D44" w14:textId="673D73B1" w:rsidR="00CE198A" w:rsidRPr="00BE1BF3" w:rsidRDefault="00BE1BF3" w:rsidP="00CE198A">
            <w:pPr>
              <w:jc w:val="center"/>
              <w:rPr>
                <w:rFonts w:ascii="Arial" w:hAnsi="Arial" w:cs="Arial"/>
                <w:szCs w:val="18"/>
              </w:rPr>
            </w:pPr>
            <w:r w:rsidRPr="00BE1BF3">
              <w:rPr>
                <w:rFonts w:ascii="Arial" w:hAnsi="Arial" w:cs="Arial"/>
                <w:szCs w:val="18"/>
              </w:rPr>
              <w:t>403</w:t>
            </w:r>
            <w:r w:rsidR="00CE198A" w:rsidRPr="00BE1BF3">
              <w:rPr>
                <w:rFonts w:ascii="Arial" w:hAnsi="Arial" w:cs="Arial"/>
                <w:szCs w:val="18"/>
              </w:rPr>
              <w:t xml:space="preserve"> / </w:t>
            </w:r>
            <w:r w:rsidRPr="00BE1BF3">
              <w:rPr>
                <w:rFonts w:ascii="Arial" w:hAnsi="Arial" w:cs="Arial"/>
                <w:szCs w:val="18"/>
              </w:rPr>
              <w:t>41</w:t>
            </w:r>
            <w:r w:rsidR="00CE198A" w:rsidRPr="00BE1BF3">
              <w:rPr>
                <w:rFonts w:ascii="Arial" w:hAnsi="Arial" w:cs="Arial"/>
                <w:szCs w:val="18"/>
              </w:rPr>
              <w:t>8</w:t>
            </w:r>
          </w:p>
        </w:tc>
        <w:tc>
          <w:tcPr>
            <w:tcW w:w="8787" w:type="dxa"/>
            <w:gridSpan w:val="2"/>
            <w:shd w:val="clear" w:color="000000" w:fill="FFFFFF"/>
          </w:tcPr>
          <w:p w14:paraId="75564E2D"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1</w:t>
            </w:r>
            <w:r w:rsidRPr="005B57AB">
              <w:rPr>
                <w:rFonts w:ascii="Arial" w:hAnsi="Arial" w:cs="Arial"/>
                <w:sz w:val="18"/>
                <w:szCs w:val="18"/>
              </w:rPr>
              <w:t>: Un requerimiento es una necesidad de compra que efectúa una unidad requirente de la Subsecretaría de Evaluación Social al Depto. de Adquisiciones, mediante requerimiento de solicitud de compra. El requerimiento debe estar en virtud del cumplimiento de las funciones propias de la Subsecretaría y acorde a la normativa presupuestaria vigente. Además, éste puede incluir más de un proceso de compra.</w:t>
            </w:r>
          </w:p>
          <w:p w14:paraId="0B0202C2"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2</w:t>
            </w:r>
            <w:r w:rsidRPr="005B57AB">
              <w:rPr>
                <w:rFonts w:ascii="Arial" w:hAnsi="Arial" w:cs="Arial"/>
                <w:sz w:val="18"/>
                <w:szCs w:val="18"/>
              </w:rPr>
              <w:t>: Se considera todos los mecanismos de compra convenio marco, licitación y trato directos.</w:t>
            </w:r>
          </w:p>
          <w:p w14:paraId="673085A5"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3</w:t>
            </w:r>
            <w:r w:rsidRPr="005B57AB">
              <w:rPr>
                <w:rFonts w:ascii="Arial" w:hAnsi="Arial" w:cs="Arial"/>
                <w:sz w:val="18"/>
                <w:szCs w:val="18"/>
              </w:rPr>
              <w:t xml:space="preserve">: Los plazos a considerar en cada proceso son aquellos establecidos en el manual de compras </w:t>
            </w:r>
            <w:r w:rsidRPr="005B57AB">
              <w:rPr>
                <w:rFonts w:ascii="Arial" w:hAnsi="Arial" w:cs="Arial"/>
                <w:b/>
                <w:sz w:val="18"/>
                <w:szCs w:val="18"/>
              </w:rPr>
              <w:t>vigente</w:t>
            </w:r>
            <w:r w:rsidRPr="005B57AB">
              <w:rPr>
                <w:rFonts w:ascii="Arial" w:hAnsi="Arial" w:cs="Arial"/>
                <w:sz w:val="18"/>
                <w:szCs w:val="18"/>
              </w:rPr>
              <w:t xml:space="preserve"> de la Subsecretaría de Evaluación Social. </w:t>
            </w:r>
          </w:p>
          <w:p w14:paraId="4B83FB7C"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4</w:t>
            </w:r>
            <w:r w:rsidRPr="005B57AB">
              <w:rPr>
                <w:rFonts w:ascii="Arial" w:hAnsi="Arial" w:cs="Arial"/>
                <w:sz w:val="18"/>
                <w:szCs w:val="18"/>
              </w:rPr>
              <w:t xml:space="preserve">: El universo de la medición considera aquellos requerimientos que se encuentran con los antecedentes completos y suficientes para </w:t>
            </w:r>
            <w:proofErr w:type="gramStart"/>
            <w:r w:rsidRPr="005B57AB">
              <w:rPr>
                <w:rFonts w:ascii="Arial" w:hAnsi="Arial" w:cs="Arial"/>
                <w:sz w:val="18"/>
                <w:szCs w:val="18"/>
              </w:rPr>
              <w:t>dar inicio a</w:t>
            </w:r>
            <w:proofErr w:type="gramEnd"/>
            <w:r w:rsidRPr="005B57AB">
              <w:rPr>
                <w:rFonts w:ascii="Arial" w:hAnsi="Arial" w:cs="Arial"/>
                <w:sz w:val="18"/>
                <w:szCs w:val="18"/>
              </w:rPr>
              <w:t xml:space="preserve"> la gestión administrativa de cada proceso de compra. El plazo se contabiliza desde la fecha del requerimiento que acredite la solicitud de compra, o en su eventualidad la última iteración recibida por el Departamento de Adquisiciones para que el requerimiento se encuentre completo, hasta el registro de despacho mediante orden de compra, o resolución enviada al proveedor mediante correo electrónico.</w:t>
            </w:r>
          </w:p>
          <w:p w14:paraId="21539725"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5</w:t>
            </w:r>
            <w:r w:rsidRPr="005B57AB">
              <w:rPr>
                <w:rFonts w:ascii="Arial" w:hAnsi="Arial" w:cs="Arial"/>
                <w:sz w:val="18"/>
                <w:szCs w:val="18"/>
              </w:rPr>
              <w:t xml:space="preserve">: Hay procesos de compras que están exceptuados de publicarse en el portal, por lo que no tienen orden de compra. Dado esto, el proceso termina con el envío de la resolución al proveedor mediante correo electrónico. </w:t>
            </w:r>
          </w:p>
          <w:p w14:paraId="1EDA2AC7" w14:textId="77777777" w:rsidR="00CE198A" w:rsidRPr="005B57AB" w:rsidRDefault="00CE198A" w:rsidP="00CE198A">
            <w:pPr>
              <w:shd w:val="clear" w:color="auto" w:fill="FFFFFF" w:themeFill="background1"/>
              <w:jc w:val="both"/>
              <w:rPr>
                <w:rFonts w:ascii="Arial" w:hAnsi="Arial" w:cs="Arial"/>
                <w:sz w:val="18"/>
                <w:szCs w:val="18"/>
              </w:rPr>
            </w:pPr>
            <w:r w:rsidRPr="005B57AB">
              <w:rPr>
                <w:rFonts w:ascii="Arial" w:hAnsi="Arial" w:cs="Arial"/>
                <w:b/>
                <w:sz w:val="18"/>
                <w:szCs w:val="18"/>
              </w:rPr>
              <w:t>Nota 6</w:t>
            </w:r>
            <w:r w:rsidRPr="005B57AB">
              <w:rPr>
                <w:rFonts w:ascii="Arial" w:hAnsi="Arial" w:cs="Arial"/>
                <w:sz w:val="18"/>
                <w:szCs w:val="18"/>
              </w:rPr>
              <w:t xml:space="preserve">: Se excluyen del universo del indicador aquellos procesos de compras realizado por “caja chica” de operaciones menores, debido a que éstas no se encuentran sujetos a plazos. </w:t>
            </w:r>
          </w:p>
          <w:p w14:paraId="4C327802" w14:textId="32A7E0F2" w:rsidR="00CE198A" w:rsidRPr="00504AF5" w:rsidRDefault="00CE198A" w:rsidP="00CE198A">
            <w:pPr>
              <w:shd w:val="clear" w:color="auto" w:fill="FFFFFF" w:themeFill="background1"/>
              <w:jc w:val="both"/>
              <w:rPr>
                <w:rFonts w:ascii="Arial" w:hAnsi="Arial" w:cs="Arial"/>
                <w:szCs w:val="16"/>
              </w:rPr>
            </w:pPr>
            <w:r w:rsidRPr="005B57AB">
              <w:rPr>
                <w:rFonts w:ascii="Arial" w:hAnsi="Arial" w:cs="Arial"/>
                <w:b/>
                <w:sz w:val="18"/>
                <w:szCs w:val="18"/>
              </w:rPr>
              <w:t>Nota 7</w:t>
            </w:r>
            <w:r w:rsidRPr="005B57AB">
              <w:rPr>
                <w:rFonts w:ascii="Arial" w:hAnsi="Arial" w:cs="Arial"/>
                <w:sz w:val="18"/>
                <w:szCs w:val="18"/>
              </w:rPr>
              <w:t>: Considera todos los procesos de compra cuyo requerimiento es recibido por el Departamento de Adquisiciones al 15 de diciembre del año t.</w:t>
            </w:r>
          </w:p>
        </w:tc>
      </w:tr>
    </w:tbl>
    <w:p w14:paraId="7F7DE116" w14:textId="77777777" w:rsidR="00FA0C69" w:rsidRDefault="00FA0C69"/>
    <w:p w14:paraId="1B311230" w14:textId="77777777" w:rsidR="00504AF5" w:rsidRDefault="00504AF5"/>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993"/>
        <w:gridCol w:w="1134"/>
        <w:gridCol w:w="708"/>
        <w:gridCol w:w="284"/>
        <w:gridCol w:w="425"/>
        <w:gridCol w:w="1134"/>
        <w:gridCol w:w="992"/>
        <w:gridCol w:w="2552"/>
        <w:gridCol w:w="6377"/>
      </w:tblGrid>
      <w:tr w:rsidR="00504AF5" w:rsidRPr="00013B88" w14:paraId="6A7131E1" w14:textId="77777777" w:rsidTr="00504AF5">
        <w:trPr>
          <w:trHeight w:val="737"/>
          <w:tblHeader/>
          <w:jc w:val="center"/>
        </w:trPr>
        <w:tc>
          <w:tcPr>
            <w:tcW w:w="18416" w:type="dxa"/>
            <w:gridSpan w:val="12"/>
            <w:shd w:val="clear" w:color="auto" w:fill="0070C0"/>
            <w:vAlign w:val="center"/>
            <w:hideMark/>
          </w:tcPr>
          <w:p w14:paraId="44938564" w14:textId="77777777" w:rsidR="00504AF5" w:rsidRPr="00236F5A" w:rsidRDefault="00D53289" w:rsidP="00504AF5">
            <w:pPr>
              <w:jc w:val="center"/>
              <w:rPr>
                <w:rFonts w:cs="Calibri"/>
                <w:b/>
                <w:bCs/>
                <w:color w:val="FFFFFF"/>
                <w:sz w:val="22"/>
                <w:szCs w:val="14"/>
                <w:lang w:val="es-CL" w:eastAsia="es-CL"/>
              </w:rPr>
            </w:pPr>
            <w:r w:rsidRPr="008659CA">
              <w:rPr>
                <w:rFonts w:cs="Arial"/>
                <w:b/>
                <w:color w:val="FFFFFF" w:themeColor="background1"/>
                <w:sz w:val="26"/>
                <w:szCs w:val="26"/>
              </w:rPr>
              <w:lastRenderedPageBreak/>
              <w:t>Equipo de Trabajo: FISCALÍA</w:t>
            </w:r>
          </w:p>
        </w:tc>
      </w:tr>
      <w:tr w:rsidR="001D1093" w:rsidRPr="00013B88" w14:paraId="7C3A2B95" w14:textId="77777777" w:rsidTr="001D1093">
        <w:trPr>
          <w:trHeight w:val="737"/>
          <w:tblHeader/>
          <w:jc w:val="center"/>
        </w:trPr>
        <w:tc>
          <w:tcPr>
            <w:tcW w:w="3817" w:type="dxa"/>
            <w:gridSpan w:val="3"/>
            <w:shd w:val="clear" w:color="auto" w:fill="0070C0"/>
            <w:vAlign w:val="center"/>
            <w:hideMark/>
          </w:tcPr>
          <w:p w14:paraId="13937BCD" w14:textId="3DE12E55"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personas en el Equipo: 1</w:t>
            </w:r>
            <w:r w:rsidR="007B6470">
              <w:rPr>
                <w:rFonts w:cs="Calibri"/>
                <w:b/>
                <w:bCs/>
                <w:color w:val="FFFFFF"/>
                <w:sz w:val="24"/>
                <w:szCs w:val="14"/>
                <w:lang w:val="es-CL" w:eastAsia="es-CL"/>
              </w:rPr>
              <w:t>9</w:t>
            </w:r>
          </w:p>
        </w:tc>
        <w:tc>
          <w:tcPr>
            <w:tcW w:w="3119" w:type="dxa"/>
            <w:gridSpan w:val="4"/>
            <w:shd w:val="clear" w:color="auto" w:fill="0070C0"/>
            <w:vAlign w:val="center"/>
          </w:tcPr>
          <w:p w14:paraId="1C013301" w14:textId="7777777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3</w:t>
            </w:r>
          </w:p>
        </w:tc>
        <w:tc>
          <w:tcPr>
            <w:tcW w:w="5103" w:type="dxa"/>
            <w:gridSpan w:val="4"/>
            <w:shd w:val="clear" w:color="auto" w:fill="0070C0"/>
            <w:vAlign w:val="center"/>
          </w:tcPr>
          <w:p w14:paraId="750E646F"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442FE39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980BD1" w:rsidRPr="00013B88" w14:paraId="4C883693" w14:textId="77777777" w:rsidTr="00CD251A">
        <w:trPr>
          <w:trHeight w:val="737"/>
          <w:tblHeader/>
          <w:jc w:val="center"/>
        </w:trPr>
        <w:tc>
          <w:tcPr>
            <w:tcW w:w="567" w:type="dxa"/>
            <w:shd w:val="clear" w:color="auto" w:fill="0070C0"/>
            <w:vAlign w:val="center"/>
            <w:hideMark/>
          </w:tcPr>
          <w:p w14:paraId="5EA6E146" w14:textId="77777777" w:rsidR="00980BD1" w:rsidRPr="0018468A" w:rsidRDefault="00980BD1"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431D14DE" w14:textId="77777777" w:rsidR="00980BD1" w:rsidRPr="00140AE3" w:rsidRDefault="00980BD1"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410" w:type="dxa"/>
            <w:gridSpan w:val="2"/>
            <w:shd w:val="clear" w:color="auto" w:fill="0070C0"/>
            <w:vAlign w:val="center"/>
            <w:hideMark/>
          </w:tcPr>
          <w:p w14:paraId="4DB66BB4" w14:textId="77777777" w:rsidR="00980BD1" w:rsidRPr="00140AE3" w:rsidRDefault="00980BD1"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6A4EB72C" w14:textId="1321BCE5" w:rsidR="00980BD1" w:rsidRPr="001C66BD" w:rsidRDefault="00980BD1"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r w:rsidR="00BD4A31">
              <w:rPr>
                <w:rStyle w:val="Refdenotaalpie"/>
                <w:b/>
                <w:bCs/>
                <w:color w:val="FFFFFF"/>
                <w:sz w:val="18"/>
                <w:szCs w:val="14"/>
                <w:lang w:val="es-CL" w:eastAsia="es-CL"/>
              </w:rPr>
              <w:footnoteReference w:id="5"/>
            </w:r>
          </w:p>
        </w:tc>
        <w:tc>
          <w:tcPr>
            <w:tcW w:w="708" w:type="dxa"/>
            <w:tcBorders>
              <w:bottom w:val="single" w:sz="4" w:space="0" w:color="0000FF"/>
            </w:tcBorders>
            <w:shd w:val="clear" w:color="auto" w:fill="0070C0"/>
            <w:vAlign w:val="center"/>
            <w:hideMark/>
          </w:tcPr>
          <w:p w14:paraId="68D60A91" w14:textId="77777777" w:rsidR="00980BD1" w:rsidRPr="00140AE3" w:rsidRDefault="00980BD1"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766058FB" w14:textId="25B9F1B4" w:rsidR="00980BD1" w:rsidRPr="001C66BD" w:rsidRDefault="001D46B5" w:rsidP="00C1582D">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709" w:type="dxa"/>
            <w:gridSpan w:val="2"/>
            <w:shd w:val="clear" w:color="auto" w:fill="0070C0"/>
            <w:vAlign w:val="center"/>
          </w:tcPr>
          <w:p w14:paraId="69427C22" w14:textId="77777777" w:rsidR="00980BD1" w:rsidRPr="001C66BD" w:rsidRDefault="00980BD1"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36A1145F" w14:textId="1232DE01" w:rsidR="00980BD1" w:rsidRPr="001C66BD" w:rsidRDefault="00980BD1"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92" w:type="dxa"/>
            <w:shd w:val="clear" w:color="auto" w:fill="0070C0"/>
            <w:vAlign w:val="center"/>
          </w:tcPr>
          <w:p w14:paraId="5C974931" w14:textId="507411D2" w:rsidR="00980BD1" w:rsidRPr="00236F5A" w:rsidRDefault="00980BD1"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1D46B5">
              <w:rPr>
                <w:rFonts w:cs="Calibri"/>
                <w:b/>
                <w:bCs/>
                <w:color w:val="FFFFFF"/>
                <w:sz w:val="22"/>
                <w:szCs w:val="14"/>
                <w:lang w:val="es-CL" w:eastAsia="es-CL"/>
              </w:rPr>
              <w:t>2020</w:t>
            </w:r>
          </w:p>
        </w:tc>
        <w:tc>
          <w:tcPr>
            <w:tcW w:w="8929" w:type="dxa"/>
            <w:gridSpan w:val="2"/>
            <w:shd w:val="clear" w:color="auto" w:fill="0070C0"/>
            <w:vAlign w:val="center"/>
            <w:hideMark/>
          </w:tcPr>
          <w:p w14:paraId="32DFBDFC" w14:textId="77777777" w:rsidR="00980BD1" w:rsidRPr="001C66BD" w:rsidRDefault="00980BD1"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CE198A" w:rsidRPr="00007E1F" w14:paraId="2DF11919" w14:textId="77777777" w:rsidTr="00CD251A">
        <w:trPr>
          <w:cantSplit/>
          <w:trHeight w:val="1731"/>
          <w:jc w:val="center"/>
        </w:trPr>
        <w:tc>
          <w:tcPr>
            <w:tcW w:w="567" w:type="dxa"/>
            <w:shd w:val="clear" w:color="000000" w:fill="FFFFFF"/>
            <w:vAlign w:val="center"/>
            <w:hideMark/>
          </w:tcPr>
          <w:p w14:paraId="20A290ED" w14:textId="77777777" w:rsidR="00CE198A" w:rsidRPr="007D007C" w:rsidRDefault="00CE198A" w:rsidP="00CE198A">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179EA0AD" w14:textId="77777777" w:rsidR="00CE198A" w:rsidRPr="00513255" w:rsidRDefault="00CE198A" w:rsidP="00CE198A">
            <w:pPr>
              <w:jc w:val="both"/>
              <w:rPr>
                <w:rFonts w:ascii="Arial" w:hAnsi="Arial" w:cs="Arial"/>
                <w:szCs w:val="18"/>
              </w:rPr>
            </w:pPr>
            <w:r w:rsidRPr="00980BD1">
              <w:rPr>
                <w:rFonts w:ascii="Arial" w:hAnsi="Arial" w:cs="Arial"/>
                <w:szCs w:val="18"/>
                <w:lang w:val="es-CL"/>
              </w:rPr>
              <w:t>Porcentaje de actos aprobatorios de Bases de Licitación despachados dentro de 11 días hábiles desde su fecha de recepción por Fiscalía en el año t.</w:t>
            </w:r>
          </w:p>
        </w:tc>
        <w:tc>
          <w:tcPr>
            <w:tcW w:w="2410" w:type="dxa"/>
            <w:gridSpan w:val="2"/>
            <w:shd w:val="clear" w:color="000000" w:fill="FFFFFF"/>
            <w:vAlign w:val="center"/>
          </w:tcPr>
          <w:p w14:paraId="3B86D8C0" w14:textId="77777777" w:rsidR="00CE198A" w:rsidRPr="00980BD1" w:rsidRDefault="00CE198A" w:rsidP="00CE198A">
            <w:pPr>
              <w:jc w:val="both"/>
              <w:rPr>
                <w:rFonts w:ascii="Arial" w:hAnsi="Arial" w:cs="Arial"/>
                <w:szCs w:val="18"/>
                <w:lang w:val="es-CL"/>
              </w:rPr>
            </w:pPr>
            <w:r w:rsidRPr="00980BD1">
              <w:rPr>
                <w:rFonts w:ascii="Arial" w:hAnsi="Arial" w:cs="Arial"/>
                <w:szCs w:val="18"/>
                <w:lang w:val="es-CL"/>
              </w:rPr>
              <w:t>(N° de actos aprobatorios de bases de licitación despachados dentro de los 11 días hábiles desde la fecha de recepción por Fiscalía en el año t / N° total de bases de licitaciones ingresadas formalmente a Fiscalía que solicitan acto aprobatorio antes del 15 de Diciembre del  año t) *100</w:t>
            </w:r>
          </w:p>
          <w:p w14:paraId="3F3617AA" w14:textId="77777777" w:rsidR="00CE198A" w:rsidRPr="00513255" w:rsidRDefault="00CE198A" w:rsidP="00CE198A">
            <w:pPr>
              <w:spacing w:after="240"/>
              <w:jc w:val="both"/>
              <w:rPr>
                <w:rFonts w:ascii="Arial" w:hAnsi="Arial" w:cs="Arial"/>
                <w:szCs w:val="18"/>
              </w:rPr>
            </w:pPr>
          </w:p>
        </w:tc>
        <w:tc>
          <w:tcPr>
            <w:tcW w:w="1134" w:type="dxa"/>
            <w:shd w:val="clear" w:color="000000" w:fill="FFFFFF"/>
            <w:vAlign w:val="center"/>
          </w:tcPr>
          <w:p w14:paraId="1936AD67" w14:textId="314F0BB1" w:rsidR="00CE198A" w:rsidRPr="007D007C" w:rsidRDefault="00CE198A" w:rsidP="00CE198A">
            <w:pPr>
              <w:jc w:val="center"/>
              <w:rPr>
                <w:rFonts w:ascii="Arial" w:hAnsi="Arial" w:cs="Arial"/>
                <w:color w:val="000000"/>
                <w:szCs w:val="16"/>
              </w:rPr>
            </w:pPr>
            <w:r w:rsidRPr="004104C3">
              <w:rPr>
                <w:rFonts w:ascii="Arial" w:hAnsi="Arial" w:cs="Arial"/>
                <w:color w:val="000000"/>
                <w:szCs w:val="16"/>
              </w:rPr>
              <w:t>4</w:t>
            </w:r>
            <w:r>
              <w:rPr>
                <w:rFonts w:ascii="Arial" w:hAnsi="Arial" w:cs="Arial"/>
                <w:color w:val="000000"/>
                <w:szCs w:val="16"/>
              </w:rPr>
              <w:t>0</w:t>
            </w:r>
            <w:r w:rsidRPr="004104C3">
              <w:rPr>
                <w:rFonts w:ascii="Arial" w:hAnsi="Arial" w:cs="Arial"/>
                <w:color w:val="000000"/>
                <w:szCs w:val="16"/>
              </w:rPr>
              <w:t xml:space="preserve"> / </w:t>
            </w:r>
            <w:r>
              <w:rPr>
                <w:rFonts w:ascii="Arial" w:hAnsi="Arial" w:cs="Arial"/>
                <w:color w:val="000000"/>
                <w:szCs w:val="16"/>
              </w:rPr>
              <w:t>50</w:t>
            </w:r>
          </w:p>
        </w:tc>
        <w:tc>
          <w:tcPr>
            <w:tcW w:w="708" w:type="dxa"/>
            <w:shd w:val="clear" w:color="auto" w:fill="FFFFFF"/>
            <w:vAlign w:val="center"/>
          </w:tcPr>
          <w:p w14:paraId="61A6F752" w14:textId="77777777" w:rsidR="00CE198A" w:rsidRPr="007D007C" w:rsidRDefault="00CE198A" w:rsidP="00CE198A">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5D6AF9C0" w14:textId="77777777" w:rsidR="00CE198A" w:rsidRPr="007D007C" w:rsidRDefault="00CE198A" w:rsidP="00CE198A">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BFC2958" w14:textId="6688FF86" w:rsidR="00CE198A" w:rsidRPr="00BE1BF3" w:rsidRDefault="00BE1BF3" w:rsidP="00CE198A">
            <w:pPr>
              <w:jc w:val="center"/>
              <w:rPr>
                <w:rFonts w:ascii="Arial" w:hAnsi="Arial" w:cs="Arial"/>
                <w:b/>
                <w:szCs w:val="18"/>
              </w:rPr>
            </w:pPr>
            <w:r w:rsidRPr="00BE1BF3">
              <w:rPr>
                <w:rFonts w:ascii="Arial" w:hAnsi="Arial" w:cs="Arial"/>
                <w:b/>
                <w:szCs w:val="18"/>
              </w:rPr>
              <w:t>100</w:t>
            </w:r>
            <w:r w:rsidR="00CE198A" w:rsidRPr="00BE1BF3">
              <w:rPr>
                <w:rFonts w:ascii="Arial" w:hAnsi="Arial" w:cs="Arial"/>
                <w:b/>
                <w:szCs w:val="18"/>
              </w:rPr>
              <w:t>%</w:t>
            </w:r>
          </w:p>
        </w:tc>
        <w:tc>
          <w:tcPr>
            <w:tcW w:w="992" w:type="dxa"/>
            <w:shd w:val="clear" w:color="000000" w:fill="FFFFFF"/>
            <w:vAlign w:val="center"/>
          </w:tcPr>
          <w:p w14:paraId="43CAF2B4" w14:textId="5B17B492" w:rsidR="00CE198A" w:rsidRPr="00BE1BF3" w:rsidRDefault="00BE1BF3" w:rsidP="00CE198A">
            <w:pPr>
              <w:jc w:val="center"/>
              <w:rPr>
                <w:rFonts w:ascii="Arial" w:hAnsi="Arial" w:cs="Arial"/>
                <w:szCs w:val="18"/>
              </w:rPr>
            </w:pPr>
            <w:r w:rsidRPr="00BE1BF3">
              <w:rPr>
                <w:rFonts w:ascii="Arial" w:hAnsi="Arial" w:cs="Arial"/>
                <w:szCs w:val="18"/>
              </w:rPr>
              <w:t>3</w:t>
            </w:r>
            <w:r w:rsidR="00CE198A" w:rsidRPr="00BE1BF3">
              <w:rPr>
                <w:rFonts w:ascii="Arial" w:hAnsi="Arial" w:cs="Arial"/>
                <w:szCs w:val="18"/>
              </w:rPr>
              <w:t>1 / 3</w:t>
            </w:r>
            <w:r w:rsidRPr="00BE1BF3">
              <w:rPr>
                <w:rFonts w:ascii="Arial" w:hAnsi="Arial" w:cs="Arial"/>
                <w:szCs w:val="18"/>
              </w:rPr>
              <w:t>1</w:t>
            </w:r>
          </w:p>
        </w:tc>
        <w:tc>
          <w:tcPr>
            <w:tcW w:w="8929" w:type="dxa"/>
            <w:gridSpan w:val="2"/>
            <w:shd w:val="clear" w:color="000000" w:fill="FFFFFF"/>
            <w:noWrap/>
            <w:vAlign w:val="center"/>
          </w:tcPr>
          <w:p w14:paraId="58DBBEE0" w14:textId="77777777" w:rsidR="00CE198A" w:rsidRPr="0064158A" w:rsidRDefault="00CE198A" w:rsidP="00CE198A">
            <w:pPr>
              <w:pStyle w:val="Sinespaciado"/>
              <w:jc w:val="both"/>
              <w:rPr>
                <w:rFonts w:ascii="Arial" w:hAnsi="Arial" w:cs="Arial"/>
                <w:sz w:val="18"/>
                <w:szCs w:val="18"/>
              </w:rPr>
            </w:pPr>
            <w:r w:rsidRPr="0064158A">
              <w:rPr>
                <w:rFonts w:ascii="Arial" w:hAnsi="Arial" w:cs="Arial"/>
                <w:b/>
                <w:sz w:val="18"/>
                <w:szCs w:val="18"/>
              </w:rPr>
              <w:t>Nota 1</w:t>
            </w:r>
            <w:r w:rsidRPr="0064158A">
              <w:rPr>
                <w:rFonts w:ascii="Arial" w:hAnsi="Arial" w:cs="Arial"/>
                <w:sz w:val="18"/>
                <w:szCs w:val="18"/>
              </w:rPr>
              <w:t>: Se entiende por Bases de Licitación documentos aprobados por la autoridad competente que contienen el conjunto de requisitos, condiciones y especificaciones, establecidos por la Entidad Licitante, que describen los bienes y servicios a contratar y regulan el Proceso de Compras y el contrato definitivo. Incluyen las Bases Administrativas y Bases Técnicas (</w:t>
            </w:r>
            <w:proofErr w:type="spellStart"/>
            <w:r w:rsidRPr="0064158A">
              <w:rPr>
                <w:rFonts w:ascii="Arial" w:hAnsi="Arial" w:cs="Arial"/>
                <w:sz w:val="18"/>
                <w:szCs w:val="18"/>
              </w:rPr>
              <w:t>N°</w:t>
            </w:r>
            <w:proofErr w:type="spellEnd"/>
            <w:r w:rsidRPr="0064158A">
              <w:rPr>
                <w:rFonts w:ascii="Arial" w:hAnsi="Arial" w:cs="Arial"/>
                <w:sz w:val="18"/>
                <w:szCs w:val="18"/>
              </w:rPr>
              <w:t xml:space="preserve"> 3, art. 2 Reglamento Ley 19.886).</w:t>
            </w:r>
          </w:p>
          <w:p w14:paraId="01366AD9" w14:textId="77777777" w:rsidR="00CE198A" w:rsidRPr="0064158A" w:rsidRDefault="00CE198A" w:rsidP="00CE198A">
            <w:pPr>
              <w:pStyle w:val="Sinespaciado"/>
              <w:jc w:val="both"/>
              <w:rPr>
                <w:rFonts w:ascii="Arial" w:hAnsi="Arial" w:cs="Arial"/>
                <w:sz w:val="18"/>
                <w:szCs w:val="18"/>
              </w:rPr>
            </w:pPr>
            <w:r w:rsidRPr="0064158A">
              <w:rPr>
                <w:rFonts w:ascii="Arial" w:hAnsi="Arial" w:cs="Arial"/>
                <w:b/>
                <w:sz w:val="18"/>
                <w:szCs w:val="18"/>
              </w:rPr>
              <w:t>Nota 2</w:t>
            </w:r>
            <w:r w:rsidRPr="0064158A">
              <w:rPr>
                <w:rFonts w:ascii="Arial" w:hAnsi="Arial" w:cs="Arial"/>
                <w:sz w:val="18"/>
                <w:szCs w:val="18"/>
              </w:rPr>
              <w:t>: Se entiende como acto aprobatorio ‘la aprobación de las bases mediante la elaboración del acto administrativo que corresponda’.</w:t>
            </w:r>
          </w:p>
          <w:p w14:paraId="1FADC7A6" w14:textId="77777777" w:rsidR="00CE198A" w:rsidRPr="0064158A" w:rsidRDefault="00CE198A" w:rsidP="00CE198A">
            <w:pPr>
              <w:pStyle w:val="Sinespaciado"/>
              <w:jc w:val="both"/>
              <w:rPr>
                <w:rFonts w:ascii="Arial" w:hAnsi="Arial" w:cs="Arial"/>
                <w:sz w:val="18"/>
                <w:szCs w:val="18"/>
              </w:rPr>
            </w:pPr>
            <w:r w:rsidRPr="0064158A">
              <w:rPr>
                <w:rFonts w:ascii="Arial" w:hAnsi="Arial" w:cs="Arial"/>
                <w:b/>
                <w:sz w:val="18"/>
                <w:szCs w:val="18"/>
              </w:rPr>
              <w:t>Nota 3</w:t>
            </w:r>
            <w:r w:rsidRPr="0064158A">
              <w:rPr>
                <w:rFonts w:ascii="Arial" w:hAnsi="Arial" w:cs="Arial"/>
                <w:sz w:val="18"/>
                <w:szCs w:val="18"/>
              </w:rPr>
              <w:t>: Se procederá a la elaboración del respectivo acto, sólo una vez que los antecedentes del caso se encuentren completos y sean suficientes para dar curso a la solicitud; esto es cuando:</w:t>
            </w:r>
          </w:p>
          <w:p w14:paraId="68D0E35A" w14:textId="77777777" w:rsidR="00CE198A" w:rsidRPr="0064158A" w:rsidRDefault="00CE198A" w:rsidP="00CE198A">
            <w:pPr>
              <w:pStyle w:val="Sinespaciado"/>
              <w:numPr>
                <w:ilvl w:val="0"/>
                <w:numId w:val="11"/>
              </w:numPr>
              <w:jc w:val="both"/>
              <w:rPr>
                <w:rFonts w:ascii="Arial" w:hAnsi="Arial" w:cs="Arial"/>
                <w:sz w:val="18"/>
                <w:szCs w:val="18"/>
              </w:rPr>
            </w:pPr>
            <w:r w:rsidRPr="0064158A">
              <w:rPr>
                <w:rFonts w:ascii="Arial" w:hAnsi="Arial" w:cs="Arial"/>
                <w:sz w:val="18"/>
                <w:szCs w:val="18"/>
              </w:rPr>
              <w:t>Se cuenta con la autorización presupuestaria (CDP).</w:t>
            </w:r>
          </w:p>
          <w:p w14:paraId="30AED3F1" w14:textId="77777777" w:rsidR="00CE198A" w:rsidRPr="0064158A" w:rsidRDefault="00CE198A" w:rsidP="00CE198A">
            <w:pPr>
              <w:pStyle w:val="Sinespaciado"/>
              <w:numPr>
                <w:ilvl w:val="0"/>
                <w:numId w:val="11"/>
              </w:numPr>
              <w:jc w:val="both"/>
              <w:rPr>
                <w:rFonts w:ascii="Arial" w:hAnsi="Arial" w:cs="Arial"/>
                <w:sz w:val="18"/>
                <w:szCs w:val="18"/>
              </w:rPr>
            </w:pPr>
            <w:r w:rsidRPr="0064158A">
              <w:rPr>
                <w:rFonts w:ascii="Arial" w:hAnsi="Arial" w:cs="Arial"/>
                <w:sz w:val="18"/>
                <w:szCs w:val="18"/>
              </w:rPr>
              <w:t>Las Bases reúnan los requisitos mínimos establecidos en la ley 19.886 y su Reglamento. A modo de ejemplo; criterios de evaluación, especificidad del bien y/o servicio a contratar, plazos de entrega del bien y/o prestación del servicio, determinación de formas de pago, entre otros.</w:t>
            </w:r>
          </w:p>
          <w:p w14:paraId="3E05976C" w14:textId="77777777" w:rsidR="00CE198A" w:rsidRPr="0064158A" w:rsidRDefault="00CE198A" w:rsidP="00CE198A">
            <w:pPr>
              <w:pStyle w:val="Sinespaciado"/>
              <w:numPr>
                <w:ilvl w:val="0"/>
                <w:numId w:val="11"/>
              </w:numPr>
              <w:jc w:val="both"/>
              <w:rPr>
                <w:rFonts w:ascii="Arial" w:hAnsi="Arial" w:cs="Arial"/>
                <w:sz w:val="18"/>
                <w:szCs w:val="18"/>
              </w:rPr>
            </w:pPr>
            <w:r w:rsidRPr="0064158A">
              <w:rPr>
                <w:rFonts w:ascii="Arial" w:hAnsi="Arial" w:cs="Arial"/>
                <w:sz w:val="18"/>
                <w:szCs w:val="18"/>
              </w:rPr>
              <w:t>La solicitud sea remitida por los canales formales establecidos, esto es, debe ser requerido por las respectivas Autoridades mediante memorándum u oficio dirigido al Fiscal.</w:t>
            </w:r>
          </w:p>
          <w:p w14:paraId="778EE006" w14:textId="77777777" w:rsidR="00CE198A" w:rsidRPr="0064158A" w:rsidRDefault="00CE198A" w:rsidP="00CE198A">
            <w:pPr>
              <w:pStyle w:val="Sinespaciado"/>
              <w:numPr>
                <w:ilvl w:val="0"/>
                <w:numId w:val="11"/>
              </w:numPr>
              <w:jc w:val="both"/>
              <w:rPr>
                <w:rFonts w:ascii="Arial" w:hAnsi="Arial" w:cs="Arial"/>
                <w:sz w:val="18"/>
                <w:szCs w:val="18"/>
              </w:rPr>
            </w:pPr>
            <w:r w:rsidRPr="0064158A">
              <w:rPr>
                <w:rFonts w:ascii="Arial" w:hAnsi="Arial" w:cs="Arial"/>
                <w:sz w:val="18"/>
                <w:szCs w:val="18"/>
              </w:rPr>
              <w:t>Suministro y/o servicio afecto a la Ley N°19.886 y su Reglamento (art.3°).</w:t>
            </w:r>
          </w:p>
          <w:p w14:paraId="3F35458F" w14:textId="77777777" w:rsidR="00CE198A" w:rsidRPr="0064158A" w:rsidRDefault="00CE198A" w:rsidP="00CE198A">
            <w:pPr>
              <w:pStyle w:val="Sinespaciado"/>
              <w:jc w:val="both"/>
              <w:rPr>
                <w:rFonts w:ascii="Arial" w:hAnsi="Arial" w:cs="Arial"/>
                <w:sz w:val="18"/>
                <w:szCs w:val="18"/>
              </w:rPr>
            </w:pPr>
            <w:r w:rsidRPr="0064158A">
              <w:rPr>
                <w:rFonts w:ascii="Arial" w:hAnsi="Arial" w:cs="Arial"/>
                <w:sz w:val="18"/>
                <w:szCs w:val="18"/>
              </w:rPr>
              <w:t>En caso de incumplimiento de la letra c), la solicitud será devuelta a efectos de que ingrese por los canales establecidos. En caso de incumplimiento de la letra d), la solicitud será rechazada y/o informada para su correcta canalización.</w:t>
            </w:r>
          </w:p>
          <w:p w14:paraId="79BA50B1" w14:textId="77777777" w:rsidR="00CE198A" w:rsidRPr="0064158A" w:rsidRDefault="00CE198A" w:rsidP="00CE198A">
            <w:pPr>
              <w:jc w:val="both"/>
              <w:rPr>
                <w:sz w:val="18"/>
                <w:szCs w:val="18"/>
              </w:rPr>
            </w:pPr>
            <w:r w:rsidRPr="0064158A">
              <w:rPr>
                <w:rFonts w:ascii="Arial" w:hAnsi="Arial" w:cs="Arial"/>
                <w:b/>
                <w:sz w:val="18"/>
                <w:szCs w:val="18"/>
              </w:rPr>
              <w:t>Nota 4</w:t>
            </w:r>
            <w:r w:rsidRPr="0064158A">
              <w:rPr>
                <w:rFonts w:ascii="Arial" w:hAnsi="Arial" w:cs="Arial"/>
                <w:sz w:val="18"/>
                <w:szCs w:val="18"/>
              </w:rPr>
              <w:t>: Los 11 días hábiles se contarán a partir del día hábil siguiente al registro de acuse de recibo de ingreso del requerimiento a Fiscalía de la elaboración del acto aprobatorio, a través del Sistema de Gestión Documental vigente (</w:t>
            </w:r>
            <w:proofErr w:type="spellStart"/>
            <w:r w:rsidRPr="0064158A">
              <w:rPr>
                <w:rFonts w:ascii="Arial" w:hAnsi="Arial" w:cs="Arial"/>
                <w:sz w:val="18"/>
                <w:szCs w:val="18"/>
              </w:rPr>
              <w:t>SocialDOC</w:t>
            </w:r>
            <w:proofErr w:type="spellEnd"/>
            <w:r w:rsidRPr="0064158A">
              <w:rPr>
                <w:rFonts w:ascii="Arial" w:hAnsi="Arial" w:cs="Arial"/>
                <w:sz w:val="18"/>
                <w:szCs w:val="18"/>
              </w:rPr>
              <w:t>), o a partir de la fecha de recepción (timbre) de Fiscalía para los documentos recibos en soporte papel; hasta la fecha de despacho del requerimiento por Fiscalía, mediante el mismo medio.</w:t>
            </w:r>
          </w:p>
          <w:p w14:paraId="7BB69D05" w14:textId="77777777" w:rsidR="00CE198A" w:rsidRPr="0064158A" w:rsidRDefault="00CE198A" w:rsidP="00CE198A">
            <w:pPr>
              <w:pStyle w:val="Sinespaciado"/>
              <w:jc w:val="both"/>
              <w:rPr>
                <w:rFonts w:ascii="Arial" w:hAnsi="Arial" w:cs="Arial"/>
                <w:sz w:val="18"/>
                <w:szCs w:val="18"/>
              </w:rPr>
            </w:pPr>
            <w:r w:rsidRPr="0064158A">
              <w:rPr>
                <w:rFonts w:ascii="Arial" w:hAnsi="Arial" w:cs="Arial"/>
                <w:b/>
                <w:sz w:val="18"/>
                <w:szCs w:val="18"/>
              </w:rPr>
              <w:t>Nota 5</w:t>
            </w:r>
            <w:r w:rsidRPr="0064158A">
              <w:rPr>
                <w:rFonts w:ascii="Arial" w:hAnsi="Arial" w:cs="Arial"/>
                <w:sz w:val="18"/>
                <w:szCs w:val="18"/>
              </w:rPr>
              <w:t>: Se incluyen las solicitudes realizadas por las Subsecretarías de Evaluación Social</w:t>
            </w:r>
            <w:r>
              <w:rPr>
                <w:rFonts w:ascii="Arial" w:hAnsi="Arial" w:cs="Arial"/>
                <w:sz w:val="18"/>
                <w:szCs w:val="18"/>
              </w:rPr>
              <w:t>,</w:t>
            </w:r>
            <w:r w:rsidRPr="0064158A">
              <w:rPr>
                <w:rFonts w:ascii="Arial" w:hAnsi="Arial" w:cs="Arial"/>
                <w:sz w:val="18"/>
                <w:szCs w:val="18"/>
              </w:rPr>
              <w:t xml:space="preserve"> Servicios Sociales</w:t>
            </w:r>
            <w:r>
              <w:rPr>
                <w:rFonts w:ascii="Arial" w:hAnsi="Arial" w:cs="Arial"/>
                <w:sz w:val="18"/>
                <w:szCs w:val="18"/>
              </w:rPr>
              <w:t xml:space="preserve"> y Subsecretaría de la Niñez.</w:t>
            </w:r>
          </w:p>
          <w:p w14:paraId="1CB3848F" w14:textId="27B2B96F" w:rsidR="00CE198A" w:rsidRPr="007D007C" w:rsidRDefault="00CE198A" w:rsidP="00CE198A">
            <w:pPr>
              <w:jc w:val="both"/>
              <w:rPr>
                <w:rFonts w:ascii="Arial" w:hAnsi="Arial" w:cs="Arial"/>
                <w:szCs w:val="18"/>
              </w:rPr>
            </w:pPr>
            <w:r w:rsidRPr="0064158A">
              <w:rPr>
                <w:rFonts w:ascii="Arial" w:hAnsi="Arial" w:cs="Arial"/>
                <w:b/>
                <w:sz w:val="18"/>
                <w:szCs w:val="18"/>
              </w:rPr>
              <w:t>Nota 6</w:t>
            </w:r>
            <w:r w:rsidRPr="0064158A">
              <w:rPr>
                <w:rFonts w:ascii="Arial" w:hAnsi="Arial" w:cs="Arial"/>
                <w:sz w:val="18"/>
                <w:szCs w:val="18"/>
              </w:rPr>
              <w:t xml:space="preserve">: El universo del indicador contabiliza aquellas bases ingresadas a Fiscalía antes del 15 de </w:t>
            </w:r>
            <w:proofErr w:type="gramStart"/>
            <w:r w:rsidRPr="0064158A">
              <w:rPr>
                <w:rFonts w:ascii="Arial" w:hAnsi="Arial" w:cs="Arial"/>
                <w:sz w:val="18"/>
                <w:szCs w:val="18"/>
              </w:rPr>
              <w:t>Diciembre</w:t>
            </w:r>
            <w:proofErr w:type="gramEnd"/>
            <w:r w:rsidRPr="0064158A">
              <w:rPr>
                <w:rFonts w:ascii="Arial" w:hAnsi="Arial" w:cs="Arial"/>
                <w:sz w:val="18"/>
                <w:szCs w:val="18"/>
              </w:rPr>
              <w:t xml:space="preserve"> del año t.</w:t>
            </w:r>
          </w:p>
        </w:tc>
      </w:tr>
      <w:tr w:rsidR="003D7F5C" w:rsidRPr="00007E1F" w14:paraId="739AB9DC" w14:textId="77777777" w:rsidTr="00CD251A">
        <w:trPr>
          <w:cantSplit/>
          <w:trHeight w:val="1850"/>
          <w:jc w:val="center"/>
        </w:trPr>
        <w:tc>
          <w:tcPr>
            <w:tcW w:w="567" w:type="dxa"/>
            <w:shd w:val="clear" w:color="000000" w:fill="FFFFFF"/>
            <w:vAlign w:val="center"/>
            <w:hideMark/>
          </w:tcPr>
          <w:p w14:paraId="155CA1EF" w14:textId="77777777" w:rsidR="003D7F5C" w:rsidRPr="007D007C" w:rsidRDefault="003D7F5C" w:rsidP="003D7F5C">
            <w:pPr>
              <w:jc w:val="center"/>
              <w:rPr>
                <w:rFonts w:ascii="Arial" w:hAnsi="Arial" w:cs="Arial"/>
                <w:b/>
                <w:sz w:val="22"/>
                <w:szCs w:val="18"/>
              </w:rPr>
            </w:pPr>
            <w:r w:rsidRPr="007D007C">
              <w:rPr>
                <w:rFonts w:ascii="Arial" w:hAnsi="Arial" w:cs="Arial"/>
                <w:b/>
                <w:sz w:val="22"/>
                <w:szCs w:val="18"/>
              </w:rPr>
              <w:lastRenderedPageBreak/>
              <w:t>2</w:t>
            </w:r>
          </w:p>
        </w:tc>
        <w:tc>
          <w:tcPr>
            <w:tcW w:w="1833" w:type="dxa"/>
            <w:shd w:val="clear" w:color="000000" w:fill="FFFFFF"/>
            <w:vAlign w:val="center"/>
          </w:tcPr>
          <w:p w14:paraId="7C457AEA" w14:textId="622C4267" w:rsidR="003D7F5C" w:rsidRPr="003D7F5C" w:rsidRDefault="003D7F5C" w:rsidP="003D7F5C">
            <w:pPr>
              <w:rPr>
                <w:rFonts w:ascii="Arial" w:hAnsi="Arial" w:cs="Arial"/>
              </w:rPr>
            </w:pPr>
            <w:r w:rsidRPr="003D7F5C">
              <w:rPr>
                <w:rFonts w:ascii="Arial" w:hAnsi="Arial" w:cs="Arial"/>
              </w:rPr>
              <w:t xml:space="preserve">Porcentaje de convenios de transferencias y/o </w:t>
            </w:r>
            <w:r w:rsidRPr="003D7F5C">
              <w:rPr>
                <w:rFonts w:ascii="Arial" w:hAnsi="Arial" w:cs="Arial"/>
              </w:rPr>
              <w:t xml:space="preserve">modificaciones </w:t>
            </w:r>
            <w:r w:rsidRPr="003D7F5C">
              <w:rPr>
                <w:rFonts w:ascii="Arial" w:eastAsia="Calibri" w:hAnsi="Arial" w:cs="Arial"/>
                <w:lang w:eastAsia="en-US"/>
              </w:rPr>
              <w:t>aprobadas</w:t>
            </w:r>
            <w:r w:rsidRPr="003D7F5C">
              <w:rPr>
                <w:rFonts w:ascii="Arial" w:eastAsia="Calibri" w:hAnsi="Arial" w:cs="Arial"/>
                <w:lang w:eastAsia="en-US"/>
              </w:rPr>
              <w:t xml:space="preserve"> por acto administrativo</w:t>
            </w:r>
            <w:r w:rsidRPr="003D7F5C">
              <w:rPr>
                <w:rFonts w:ascii="Arial" w:hAnsi="Arial" w:cs="Arial"/>
              </w:rPr>
              <w:t>, despachados dentro de 10 días hábiles desde su fecha de recepción a Fiscalía, en el año t.</w:t>
            </w:r>
          </w:p>
          <w:p w14:paraId="1DBD1D1A" w14:textId="35258AAA" w:rsidR="003D7F5C" w:rsidRPr="003D7F5C" w:rsidRDefault="003D7F5C" w:rsidP="003D7F5C">
            <w:pPr>
              <w:jc w:val="both"/>
              <w:rPr>
                <w:rFonts w:ascii="Arial" w:hAnsi="Arial" w:cs="Arial"/>
              </w:rPr>
            </w:pPr>
          </w:p>
        </w:tc>
        <w:tc>
          <w:tcPr>
            <w:tcW w:w="2410" w:type="dxa"/>
            <w:gridSpan w:val="2"/>
            <w:shd w:val="clear" w:color="000000" w:fill="FFFFFF"/>
            <w:vAlign w:val="center"/>
          </w:tcPr>
          <w:p w14:paraId="7FDE3550" w14:textId="77777777" w:rsidR="003D7F5C" w:rsidRPr="003D7F5C" w:rsidRDefault="003D7F5C" w:rsidP="003D7F5C">
            <w:pPr>
              <w:rPr>
                <w:rFonts w:ascii="Arial" w:hAnsi="Arial" w:cs="Arial"/>
              </w:rPr>
            </w:pPr>
            <w:r w:rsidRPr="003D7F5C">
              <w:rPr>
                <w:rFonts w:ascii="Arial" w:hAnsi="Arial" w:cs="Arial"/>
              </w:rPr>
              <w:t>(</w:t>
            </w:r>
            <w:proofErr w:type="spellStart"/>
            <w:r w:rsidRPr="003D7F5C">
              <w:rPr>
                <w:rFonts w:ascii="Arial" w:hAnsi="Arial" w:cs="Arial"/>
              </w:rPr>
              <w:t>N°</w:t>
            </w:r>
            <w:proofErr w:type="spellEnd"/>
            <w:r w:rsidRPr="003D7F5C">
              <w:rPr>
                <w:rFonts w:ascii="Arial" w:hAnsi="Arial" w:cs="Arial"/>
              </w:rPr>
              <w:t xml:space="preserve"> convenios de transferencia y/o modificaciones </w:t>
            </w:r>
            <w:r w:rsidRPr="003D7F5C">
              <w:rPr>
                <w:rFonts w:ascii="Arial" w:eastAsia="Calibri" w:hAnsi="Arial" w:cs="Arial"/>
                <w:lang w:eastAsia="en-US"/>
              </w:rPr>
              <w:t>con acto aprobatorio</w:t>
            </w:r>
            <w:r w:rsidRPr="003D7F5C">
              <w:rPr>
                <w:rFonts w:ascii="Arial" w:hAnsi="Arial" w:cs="Arial"/>
              </w:rPr>
              <w:t xml:space="preserve"> despachad</w:t>
            </w:r>
            <w:r w:rsidRPr="003D7F5C">
              <w:rPr>
                <w:rFonts w:ascii="Arial" w:eastAsia="Calibri" w:hAnsi="Arial" w:cs="Arial"/>
                <w:lang w:eastAsia="en-US"/>
              </w:rPr>
              <w:t>o</w:t>
            </w:r>
            <w:r w:rsidRPr="003D7F5C">
              <w:rPr>
                <w:rFonts w:ascii="Arial" w:hAnsi="Arial" w:cs="Arial"/>
              </w:rPr>
              <w:t xml:space="preserve">s dentro de 10 días hábiles desde la fecha de recepción por Fiscalía en el año t </w:t>
            </w:r>
          </w:p>
          <w:p w14:paraId="0AB02DDC" w14:textId="77777777" w:rsidR="003D7F5C" w:rsidRPr="003D7F5C" w:rsidRDefault="003D7F5C" w:rsidP="003D7F5C">
            <w:pPr>
              <w:rPr>
                <w:rFonts w:ascii="Arial" w:hAnsi="Arial" w:cs="Arial"/>
              </w:rPr>
            </w:pPr>
            <w:r w:rsidRPr="003D7F5C">
              <w:rPr>
                <w:rFonts w:ascii="Arial" w:hAnsi="Arial" w:cs="Arial"/>
              </w:rPr>
              <w:t xml:space="preserve">/ </w:t>
            </w:r>
          </w:p>
          <w:p w14:paraId="7B1228A9" w14:textId="23DC04B3" w:rsidR="003D7F5C" w:rsidRPr="003D7F5C" w:rsidRDefault="003D7F5C" w:rsidP="003D7F5C">
            <w:pPr>
              <w:jc w:val="both"/>
              <w:rPr>
                <w:rFonts w:ascii="Arial" w:hAnsi="Arial" w:cs="Arial"/>
                <w:lang w:val="es-CL"/>
              </w:rPr>
            </w:pPr>
            <w:proofErr w:type="spellStart"/>
            <w:r w:rsidRPr="003D7F5C">
              <w:rPr>
                <w:rFonts w:ascii="Arial" w:hAnsi="Arial" w:cs="Arial"/>
              </w:rPr>
              <w:t>N°</w:t>
            </w:r>
            <w:proofErr w:type="spellEnd"/>
            <w:r w:rsidRPr="003D7F5C">
              <w:rPr>
                <w:rFonts w:ascii="Arial" w:hAnsi="Arial" w:cs="Arial"/>
              </w:rPr>
              <w:t xml:space="preserve"> total de convenios de transferencia y/o modificaciones que solicitan acto aprobatorio antes del 15 de </w:t>
            </w:r>
            <w:proofErr w:type="gramStart"/>
            <w:r w:rsidRPr="003D7F5C">
              <w:rPr>
                <w:rFonts w:ascii="Arial" w:hAnsi="Arial" w:cs="Arial"/>
              </w:rPr>
              <w:t>Diciembre</w:t>
            </w:r>
            <w:proofErr w:type="gramEnd"/>
            <w:r w:rsidRPr="003D7F5C">
              <w:rPr>
                <w:rFonts w:ascii="Arial" w:hAnsi="Arial" w:cs="Arial"/>
              </w:rPr>
              <w:t xml:space="preserve"> del año t) *100</w:t>
            </w:r>
          </w:p>
        </w:tc>
        <w:tc>
          <w:tcPr>
            <w:tcW w:w="1134" w:type="dxa"/>
            <w:shd w:val="clear" w:color="000000" w:fill="FFFFFF"/>
            <w:vAlign w:val="center"/>
          </w:tcPr>
          <w:p w14:paraId="02AEE0C5" w14:textId="78D9BC47" w:rsidR="003D7F5C" w:rsidRPr="007D007C" w:rsidRDefault="003D7F5C" w:rsidP="003D7F5C">
            <w:pPr>
              <w:jc w:val="center"/>
              <w:rPr>
                <w:rFonts w:ascii="Arial" w:hAnsi="Arial" w:cs="Arial"/>
                <w:color w:val="000000"/>
                <w:szCs w:val="16"/>
              </w:rPr>
            </w:pPr>
            <w:r w:rsidRPr="007B6470">
              <w:rPr>
                <w:rFonts w:ascii="Arial" w:hAnsi="Arial" w:cs="Arial"/>
                <w:color w:val="000000"/>
                <w:szCs w:val="16"/>
              </w:rPr>
              <w:t>96 / 120</w:t>
            </w:r>
          </w:p>
        </w:tc>
        <w:tc>
          <w:tcPr>
            <w:tcW w:w="708" w:type="dxa"/>
            <w:tcBorders>
              <w:bottom w:val="single" w:sz="4" w:space="0" w:color="0000FF"/>
            </w:tcBorders>
            <w:shd w:val="clear" w:color="auto" w:fill="FFFFFF"/>
            <w:vAlign w:val="center"/>
          </w:tcPr>
          <w:p w14:paraId="09F1A556" w14:textId="77777777" w:rsidR="003D7F5C" w:rsidRPr="007D007C" w:rsidRDefault="003D7F5C" w:rsidP="003D7F5C">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16607777" w14:textId="77777777" w:rsidR="003D7F5C" w:rsidRPr="007D007C" w:rsidRDefault="003D7F5C" w:rsidP="003D7F5C">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DD3C294" w14:textId="705E050A" w:rsidR="003D7F5C" w:rsidRPr="00814A42" w:rsidRDefault="003D7F5C" w:rsidP="003D7F5C">
            <w:pPr>
              <w:jc w:val="center"/>
              <w:rPr>
                <w:rFonts w:ascii="Arial" w:hAnsi="Arial" w:cs="Arial"/>
                <w:b/>
                <w:szCs w:val="18"/>
              </w:rPr>
            </w:pPr>
            <w:r w:rsidRPr="00814A42">
              <w:rPr>
                <w:rFonts w:ascii="Arial" w:hAnsi="Arial" w:cs="Arial"/>
                <w:b/>
                <w:szCs w:val="18"/>
              </w:rPr>
              <w:t>9</w:t>
            </w:r>
            <w:r w:rsidR="00814A42" w:rsidRPr="00814A42">
              <w:rPr>
                <w:rFonts w:ascii="Arial" w:hAnsi="Arial" w:cs="Arial"/>
                <w:b/>
                <w:szCs w:val="18"/>
              </w:rPr>
              <w:t>6</w:t>
            </w:r>
            <w:r w:rsidRPr="00814A42">
              <w:rPr>
                <w:rFonts w:ascii="Arial" w:hAnsi="Arial" w:cs="Arial"/>
                <w:b/>
                <w:szCs w:val="18"/>
              </w:rPr>
              <w:t>%</w:t>
            </w:r>
          </w:p>
        </w:tc>
        <w:tc>
          <w:tcPr>
            <w:tcW w:w="992" w:type="dxa"/>
            <w:shd w:val="clear" w:color="000000" w:fill="FFFFFF"/>
            <w:vAlign w:val="center"/>
          </w:tcPr>
          <w:p w14:paraId="0FDC4E65" w14:textId="7BCBB783" w:rsidR="003D7F5C" w:rsidRPr="00814A42" w:rsidRDefault="00814A42" w:rsidP="003D7F5C">
            <w:pPr>
              <w:jc w:val="center"/>
              <w:rPr>
                <w:rFonts w:ascii="Arial" w:hAnsi="Arial" w:cs="Arial"/>
                <w:szCs w:val="18"/>
              </w:rPr>
            </w:pPr>
            <w:r w:rsidRPr="00814A42">
              <w:rPr>
                <w:rFonts w:ascii="Arial" w:hAnsi="Arial" w:cs="Arial"/>
                <w:szCs w:val="18"/>
              </w:rPr>
              <w:t>193</w:t>
            </w:r>
            <w:r w:rsidR="003D7F5C" w:rsidRPr="00814A42">
              <w:rPr>
                <w:rFonts w:ascii="Arial" w:hAnsi="Arial" w:cs="Arial"/>
                <w:szCs w:val="18"/>
              </w:rPr>
              <w:t xml:space="preserve"> / </w:t>
            </w:r>
            <w:r w:rsidRPr="00814A42">
              <w:rPr>
                <w:rFonts w:ascii="Arial" w:hAnsi="Arial" w:cs="Arial"/>
                <w:szCs w:val="18"/>
              </w:rPr>
              <w:t>201</w:t>
            </w:r>
          </w:p>
        </w:tc>
        <w:tc>
          <w:tcPr>
            <w:tcW w:w="8929" w:type="dxa"/>
            <w:gridSpan w:val="2"/>
            <w:shd w:val="clear" w:color="000000" w:fill="FFFFFF"/>
            <w:noWrap/>
            <w:vAlign w:val="center"/>
          </w:tcPr>
          <w:p w14:paraId="1598A950" w14:textId="77777777" w:rsidR="003D7F5C" w:rsidRPr="00027D07" w:rsidRDefault="003D7F5C" w:rsidP="003D7F5C">
            <w:pPr>
              <w:pStyle w:val="Sinespaciado"/>
              <w:jc w:val="both"/>
              <w:rPr>
                <w:rFonts w:ascii="Arial" w:hAnsi="Arial" w:cs="Arial"/>
                <w:sz w:val="18"/>
                <w:szCs w:val="18"/>
              </w:rPr>
            </w:pPr>
            <w:r w:rsidRPr="00027D07">
              <w:rPr>
                <w:rFonts w:ascii="Arial" w:hAnsi="Arial" w:cs="Arial"/>
                <w:b/>
                <w:sz w:val="18"/>
                <w:szCs w:val="18"/>
              </w:rPr>
              <w:t>Nota 1</w:t>
            </w:r>
            <w:r w:rsidRPr="00027D07">
              <w:rPr>
                <w:rFonts w:ascii="Arial" w:hAnsi="Arial" w:cs="Arial"/>
                <w:sz w:val="18"/>
                <w:szCs w:val="18"/>
              </w:rPr>
              <w:t xml:space="preserve">: Se entiende por Convenio de Transferencia de Recursos: Acuerdo de voluntades en virtud del cual, el Ministerio de Desarrollo Social </w:t>
            </w:r>
            <w:r w:rsidRPr="00027D07">
              <w:rPr>
                <w:rFonts w:ascii="Arial" w:eastAsia="Calibri" w:hAnsi="Arial" w:cs="Arial"/>
                <w:sz w:val="18"/>
                <w:szCs w:val="18"/>
                <w:lang w:val="es-CL" w:eastAsia="en-US"/>
              </w:rPr>
              <w:t>y Familia</w:t>
            </w:r>
            <w:r w:rsidRPr="00027D07">
              <w:rPr>
                <w:rFonts w:ascii="Arial" w:hAnsi="Arial" w:cs="Arial"/>
                <w:sz w:val="18"/>
                <w:szCs w:val="18"/>
              </w:rPr>
              <w:t xml:space="preserve"> se compromete a transferir determinados recursos consignados en la Ley de Presupuestos, a instituciones públicas y/o privadas para la ejecución de un Programa o proyecto.</w:t>
            </w:r>
          </w:p>
          <w:p w14:paraId="1CA41E62" w14:textId="77777777" w:rsidR="003D7F5C" w:rsidRPr="00027D07" w:rsidRDefault="003D7F5C" w:rsidP="003D7F5C">
            <w:pPr>
              <w:pStyle w:val="Sinespaciado"/>
              <w:jc w:val="both"/>
              <w:rPr>
                <w:rFonts w:ascii="Arial" w:hAnsi="Arial" w:cs="Arial"/>
                <w:sz w:val="18"/>
                <w:szCs w:val="18"/>
              </w:rPr>
            </w:pPr>
            <w:r w:rsidRPr="00027D07">
              <w:rPr>
                <w:rFonts w:ascii="Arial" w:hAnsi="Arial" w:cs="Arial"/>
                <w:b/>
                <w:sz w:val="18"/>
                <w:szCs w:val="18"/>
              </w:rPr>
              <w:t>Nota 2</w:t>
            </w:r>
            <w:r w:rsidRPr="00027D07">
              <w:rPr>
                <w:rFonts w:ascii="Arial" w:hAnsi="Arial" w:cs="Arial"/>
                <w:sz w:val="18"/>
                <w:szCs w:val="18"/>
              </w:rPr>
              <w:t>: Se entiende como acto aprobatorio “la aprobación del convenio mediante la elaboración del acto administrativo que corresponda”, es decir, la emisión de un decreto y/o resolución.</w:t>
            </w:r>
          </w:p>
          <w:p w14:paraId="5F2E518B" w14:textId="77777777" w:rsidR="003D7F5C" w:rsidRPr="00027D07" w:rsidRDefault="003D7F5C" w:rsidP="003D7F5C">
            <w:pPr>
              <w:pStyle w:val="Sinespaciado"/>
              <w:jc w:val="both"/>
              <w:rPr>
                <w:rFonts w:ascii="Arial" w:eastAsia="Calibri" w:hAnsi="Arial" w:cs="Arial"/>
                <w:sz w:val="18"/>
                <w:szCs w:val="18"/>
                <w:lang w:val="es-CL" w:eastAsia="en-US"/>
              </w:rPr>
            </w:pPr>
            <w:r w:rsidRPr="00027D07">
              <w:rPr>
                <w:rFonts w:ascii="Arial" w:eastAsia="Calibri" w:hAnsi="Arial" w:cs="Arial"/>
                <w:b/>
                <w:bCs/>
                <w:sz w:val="18"/>
                <w:szCs w:val="18"/>
                <w:lang w:val="es-CL" w:eastAsia="en-US"/>
              </w:rPr>
              <w:t>Nota 3:</w:t>
            </w:r>
            <w:r w:rsidRPr="00027D07">
              <w:rPr>
                <w:rFonts w:ascii="Arial" w:eastAsia="Calibri" w:hAnsi="Arial" w:cs="Arial"/>
                <w:sz w:val="18"/>
                <w:szCs w:val="18"/>
                <w:lang w:val="es-CL" w:eastAsia="en-US"/>
              </w:rPr>
              <w:t xml:space="preserve"> Cada acto aprobatorio puede incluir más de un (1) convenio de transferencia.</w:t>
            </w:r>
          </w:p>
          <w:p w14:paraId="0EFB2754" w14:textId="77777777" w:rsidR="003D7F5C" w:rsidRPr="00027D07" w:rsidRDefault="003D7F5C" w:rsidP="003D7F5C">
            <w:pPr>
              <w:jc w:val="both"/>
              <w:rPr>
                <w:rFonts w:ascii="Arial" w:hAnsi="Arial" w:cs="Arial"/>
                <w:sz w:val="18"/>
                <w:szCs w:val="18"/>
              </w:rPr>
            </w:pPr>
            <w:r w:rsidRPr="00027D07">
              <w:rPr>
                <w:rFonts w:ascii="Arial" w:hAnsi="Arial" w:cs="Arial"/>
                <w:b/>
                <w:sz w:val="18"/>
                <w:szCs w:val="18"/>
              </w:rPr>
              <w:t>Nota 4</w:t>
            </w:r>
            <w:r w:rsidRPr="00027D07">
              <w:rPr>
                <w:rFonts w:ascii="Arial" w:hAnsi="Arial" w:cs="Arial"/>
                <w:sz w:val="18"/>
                <w:szCs w:val="18"/>
              </w:rPr>
              <w:t>: La solicitud sea remitida por los canales formales establecidos, esto es, debe ser requerido por las respectivas Autoridades mediante memorándum u oficio dirigido al Fiscal.</w:t>
            </w:r>
          </w:p>
          <w:p w14:paraId="54206F39" w14:textId="77777777" w:rsidR="003D7F5C" w:rsidRPr="00027D07" w:rsidRDefault="003D7F5C" w:rsidP="003D7F5C">
            <w:pPr>
              <w:jc w:val="both"/>
              <w:rPr>
                <w:rFonts w:ascii="Arial" w:hAnsi="Arial" w:cs="Arial"/>
                <w:sz w:val="18"/>
                <w:szCs w:val="18"/>
              </w:rPr>
            </w:pPr>
            <w:r w:rsidRPr="00027D07">
              <w:rPr>
                <w:rFonts w:ascii="Arial" w:hAnsi="Arial" w:cs="Arial"/>
                <w:b/>
                <w:sz w:val="18"/>
                <w:szCs w:val="18"/>
              </w:rPr>
              <w:t>Nota 5</w:t>
            </w:r>
            <w:r w:rsidRPr="00027D07">
              <w:rPr>
                <w:rFonts w:ascii="Arial" w:hAnsi="Arial" w:cs="Arial"/>
                <w:sz w:val="18"/>
                <w:szCs w:val="18"/>
              </w:rPr>
              <w:t>: Se procederá a la elaboración del acto aprobatorio sólo una vez que los antecedentes del caso se encuentren completos y sean suficientes para dar curso a la solicitud.</w:t>
            </w:r>
          </w:p>
          <w:p w14:paraId="7B57AFE6" w14:textId="77777777" w:rsidR="003D7F5C" w:rsidRPr="00027D07" w:rsidRDefault="003D7F5C" w:rsidP="003D7F5C">
            <w:pPr>
              <w:jc w:val="both"/>
              <w:rPr>
                <w:rFonts w:ascii="Arial" w:hAnsi="Arial" w:cs="Arial"/>
                <w:sz w:val="18"/>
                <w:szCs w:val="18"/>
              </w:rPr>
            </w:pPr>
            <w:r w:rsidRPr="00027D07">
              <w:rPr>
                <w:rFonts w:ascii="Arial" w:hAnsi="Arial" w:cs="Arial"/>
                <w:b/>
                <w:sz w:val="18"/>
                <w:szCs w:val="18"/>
              </w:rPr>
              <w:t>Nota 6</w:t>
            </w:r>
            <w:r w:rsidRPr="00027D07">
              <w:rPr>
                <w:rFonts w:ascii="Arial" w:hAnsi="Arial" w:cs="Arial"/>
                <w:sz w:val="18"/>
                <w:szCs w:val="18"/>
              </w:rPr>
              <w:t>: Para la tramitación de los actos aprobatorios en Fiscalía se deberán remitir:</w:t>
            </w:r>
          </w:p>
          <w:p w14:paraId="6E0414B8" w14:textId="77777777" w:rsidR="003D7F5C" w:rsidRPr="00027D07" w:rsidRDefault="003D7F5C" w:rsidP="003D7F5C">
            <w:pPr>
              <w:ind w:left="317"/>
              <w:jc w:val="both"/>
              <w:rPr>
                <w:rFonts w:ascii="Arial" w:hAnsi="Arial" w:cs="Arial"/>
                <w:sz w:val="18"/>
                <w:szCs w:val="18"/>
              </w:rPr>
            </w:pPr>
            <w:r w:rsidRPr="00027D07">
              <w:rPr>
                <w:rFonts w:ascii="Arial" w:hAnsi="Arial" w:cs="Arial"/>
                <w:sz w:val="18"/>
                <w:szCs w:val="18"/>
              </w:rPr>
              <w:t>a) La autorización presupuestaria (CDP).</w:t>
            </w:r>
          </w:p>
          <w:p w14:paraId="2D9BD4F3" w14:textId="77777777" w:rsidR="003D7F5C" w:rsidRPr="00027D07" w:rsidRDefault="003D7F5C" w:rsidP="003D7F5C">
            <w:pPr>
              <w:ind w:left="317"/>
              <w:jc w:val="both"/>
              <w:rPr>
                <w:rFonts w:ascii="Arial" w:hAnsi="Arial" w:cs="Arial"/>
                <w:sz w:val="18"/>
                <w:szCs w:val="18"/>
              </w:rPr>
            </w:pPr>
            <w:r w:rsidRPr="00027D07">
              <w:rPr>
                <w:rFonts w:ascii="Arial" w:hAnsi="Arial" w:cs="Arial"/>
                <w:sz w:val="18"/>
                <w:szCs w:val="18"/>
              </w:rPr>
              <w:t>b) Ejemplar original del convenio de transferencia de recursos debidamente firmado.</w:t>
            </w:r>
          </w:p>
          <w:p w14:paraId="4E453CBA" w14:textId="77777777" w:rsidR="003D7F5C" w:rsidRPr="00027D07" w:rsidRDefault="003D7F5C" w:rsidP="003D7F5C">
            <w:pPr>
              <w:jc w:val="both"/>
              <w:rPr>
                <w:sz w:val="18"/>
                <w:szCs w:val="18"/>
              </w:rPr>
            </w:pPr>
            <w:r w:rsidRPr="00027D07">
              <w:rPr>
                <w:rFonts w:ascii="Arial" w:hAnsi="Arial" w:cs="Arial"/>
                <w:b/>
                <w:sz w:val="18"/>
                <w:szCs w:val="18"/>
              </w:rPr>
              <w:t>Nota 7</w:t>
            </w:r>
            <w:r w:rsidRPr="00027D07">
              <w:rPr>
                <w:rFonts w:ascii="Arial" w:hAnsi="Arial" w:cs="Arial"/>
                <w:sz w:val="18"/>
                <w:szCs w:val="18"/>
              </w:rPr>
              <w:t>: Los 10 días hábiles se contarán a partir del día hábil siguiente al registro de acuse de recibo de ingreso del requerimiento a Fiscalía de la elaboración del acto aprobatorio, a través del Sistema de Gestión Documental vigente (</w:t>
            </w:r>
            <w:proofErr w:type="spellStart"/>
            <w:r w:rsidRPr="00027D07">
              <w:rPr>
                <w:rFonts w:ascii="Arial" w:hAnsi="Arial" w:cs="Arial"/>
                <w:sz w:val="18"/>
                <w:szCs w:val="18"/>
              </w:rPr>
              <w:t>SocialDOC</w:t>
            </w:r>
            <w:proofErr w:type="spellEnd"/>
            <w:r w:rsidRPr="00027D07">
              <w:rPr>
                <w:rFonts w:ascii="Arial" w:hAnsi="Arial" w:cs="Arial"/>
                <w:sz w:val="18"/>
                <w:szCs w:val="18"/>
              </w:rPr>
              <w:t>), o a partir de la fecha de recepción (timbre) de Fiscalía para los documentos recibos en soporte papel; hasta la fecha de despacho del requerimiento por Fiscalía, mediante el mismo medio.</w:t>
            </w:r>
          </w:p>
          <w:p w14:paraId="51378C3A" w14:textId="77777777" w:rsidR="003D7F5C" w:rsidRPr="00027D07" w:rsidRDefault="003D7F5C" w:rsidP="003D7F5C">
            <w:pPr>
              <w:jc w:val="both"/>
              <w:rPr>
                <w:rFonts w:ascii="Arial" w:hAnsi="Arial" w:cs="Arial"/>
                <w:sz w:val="18"/>
                <w:szCs w:val="18"/>
              </w:rPr>
            </w:pPr>
            <w:r w:rsidRPr="00027D07">
              <w:rPr>
                <w:rFonts w:ascii="Arial" w:hAnsi="Arial" w:cs="Arial"/>
                <w:b/>
                <w:sz w:val="18"/>
                <w:szCs w:val="18"/>
              </w:rPr>
              <w:t>Nota 8</w:t>
            </w:r>
            <w:r w:rsidRPr="00027D07">
              <w:rPr>
                <w:rFonts w:ascii="Arial" w:hAnsi="Arial" w:cs="Arial"/>
                <w:sz w:val="18"/>
                <w:szCs w:val="18"/>
              </w:rPr>
              <w:t>: Se incluyen los actos aprobatorios de los convenios de transferencia y/o modificaciones de las Subsecretarías de Evaluación Social, Servicios Sociales y Subsecretaría de la Niñez.</w:t>
            </w:r>
          </w:p>
          <w:p w14:paraId="0214D0CB" w14:textId="6149755D" w:rsidR="003D7F5C" w:rsidRPr="003D7F5C" w:rsidRDefault="003D7F5C" w:rsidP="003D7F5C">
            <w:pPr>
              <w:jc w:val="both"/>
              <w:rPr>
                <w:rFonts w:ascii="Arial" w:hAnsi="Arial" w:cs="Arial"/>
                <w:sz w:val="18"/>
                <w:szCs w:val="18"/>
              </w:rPr>
            </w:pPr>
            <w:r w:rsidRPr="00027D07">
              <w:rPr>
                <w:rFonts w:ascii="Arial" w:hAnsi="Arial" w:cs="Arial"/>
                <w:b/>
                <w:sz w:val="18"/>
                <w:szCs w:val="18"/>
              </w:rPr>
              <w:t>Nota 9</w:t>
            </w:r>
            <w:r w:rsidRPr="00027D07">
              <w:rPr>
                <w:rFonts w:ascii="Arial" w:hAnsi="Arial" w:cs="Arial"/>
                <w:sz w:val="18"/>
                <w:szCs w:val="18"/>
              </w:rPr>
              <w:t xml:space="preserve">: El universo del indicador contabiliza los convenios de transferencia y/o modificaciones que solicitan acto aprobatorio antes del 15 de </w:t>
            </w:r>
            <w:proofErr w:type="gramStart"/>
            <w:r w:rsidRPr="00027D07">
              <w:rPr>
                <w:rFonts w:ascii="Arial" w:hAnsi="Arial" w:cs="Arial"/>
                <w:sz w:val="18"/>
                <w:szCs w:val="18"/>
              </w:rPr>
              <w:t>Diciembre</w:t>
            </w:r>
            <w:proofErr w:type="gramEnd"/>
            <w:r w:rsidRPr="00027D07">
              <w:rPr>
                <w:rFonts w:ascii="Arial" w:hAnsi="Arial" w:cs="Arial"/>
                <w:sz w:val="18"/>
                <w:szCs w:val="18"/>
              </w:rPr>
              <w:t xml:space="preserve"> del año t.</w:t>
            </w:r>
          </w:p>
        </w:tc>
      </w:tr>
      <w:tr w:rsidR="003D7F5C" w:rsidRPr="00007E1F" w14:paraId="00ADD59F" w14:textId="77777777" w:rsidTr="00CD251A">
        <w:trPr>
          <w:cantSplit/>
          <w:trHeight w:val="439"/>
          <w:jc w:val="center"/>
        </w:trPr>
        <w:tc>
          <w:tcPr>
            <w:tcW w:w="567" w:type="dxa"/>
            <w:shd w:val="clear" w:color="000000" w:fill="FFFFFF"/>
            <w:vAlign w:val="center"/>
            <w:hideMark/>
          </w:tcPr>
          <w:p w14:paraId="11D91D05" w14:textId="77777777" w:rsidR="003D7F5C" w:rsidRPr="007D007C" w:rsidRDefault="003D7F5C" w:rsidP="003D7F5C">
            <w:pPr>
              <w:jc w:val="center"/>
              <w:rPr>
                <w:rFonts w:ascii="Arial" w:hAnsi="Arial" w:cs="Arial"/>
                <w:b/>
                <w:sz w:val="22"/>
                <w:szCs w:val="18"/>
              </w:rPr>
            </w:pPr>
            <w:r w:rsidRPr="007D007C">
              <w:rPr>
                <w:rFonts w:ascii="Arial" w:hAnsi="Arial" w:cs="Arial"/>
                <w:b/>
                <w:sz w:val="22"/>
                <w:szCs w:val="18"/>
              </w:rPr>
              <w:t>3</w:t>
            </w:r>
          </w:p>
        </w:tc>
        <w:tc>
          <w:tcPr>
            <w:tcW w:w="1833" w:type="dxa"/>
            <w:shd w:val="clear" w:color="000000" w:fill="FFFFFF"/>
            <w:vAlign w:val="center"/>
          </w:tcPr>
          <w:p w14:paraId="513B092E" w14:textId="657A2FD5" w:rsidR="003D7F5C" w:rsidRPr="003D7F5C" w:rsidRDefault="003D7F5C" w:rsidP="003D7F5C">
            <w:pPr>
              <w:jc w:val="both"/>
              <w:rPr>
                <w:rFonts w:ascii="Arial" w:hAnsi="Arial" w:cs="Arial"/>
              </w:rPr>
            </w:pPr>
            <w:r w:rsidRPr="003D7F5C">
              <w:rPr>
                <w:rFonts w:ascii="Arial" w:hAnsi="Arial" w:cs="Arial"/>
                <w:lang w:val="es-CL"/>
              </w:rPr>
              <w:t>Porcentaje de actividades de capacitación o difusión sobre productos de Fiscalía realizadas en año t, respecto de las actividades programadas.</w:t>
            </w:r>
          </w:p>
        </w:tc>
        <w:tc>
          <w:tcPr>
            <w:tcW w:w="2410" w:type="dxa"/>
            <w:gridSpan w:val="2"/>
            <w:shd w:val="clear" w:color="000000" w:fill="FFFFFF"/>
            <w:vAlign w:val="center"/>
          </w:tcPr>
          <w:p w14:paraId="138BDEC2" w14:textId="77777777" w:rsidR="003D7F5C" w:rsidRPr="003D7F5C" w:rsidRDefault="003D7F5C" w:rsidP="003D7F5C">
            <w:pPr>
              <w:shd w:val="clear" w:color="auto" w:fill="FFFFFF" w:themeFill="background1"/>
              <w:rPr>
                <w:rFonts w:ascii="Arial" w:hAnsi="Arial" w:cs="Arial"/>
                <w:color w:val="000000"/>
                <w:lang w:val="es-CL"/>
              </w:rPr>
            </w:pPr>
            <w:r w:rsidRPr="003D7F5C">
              <w:rPr>
                <w:rFonts w:ascii="Arial" w:hAnsi="Arial" w:cs="Arial"/>
                <w:color w:val="000000"/>
                <w:lang w:val="es-CL"/>
              </w:rPr>
              <w:t>(</w:t>
            </w:r>
            <w:proofErr w:type="spellStart"/>
            <w:r w:rsidRPr="003D7F5C">
              <w:rPr>
                <w:rFonts w:ascii="Arial" w:hAnsi="Arial" w:cs="Arial"/>
                <w:color w:val="000000"/>
                <w:lang w:val="es-CL"/>
              </w:rPr>
              <w:t>N°</w:t>
            </w:r>
            <w:proofErr w:type="spellEnd"/>
            <w:r w:rsidRPr="003D7F5C">
              <w:rPr>
                <w:rFonts w:ascii="Arial" w:hAnsi="Arial" w:cs="Arial"/>
                <w:color w:val="000000"/>
                <w:lang w:val="es-CL"/>
              </w:rPr>
              <w:t xml:space="preserve"> de actividades de capacitación o difusión sobre productos de Fiscalía en el año t </w:t>
            </w:r>
          </w:p>
          <w:p w14:paraId="77ED77F0" w14:textId="77777777" w:rsidR="003D7F5C" w:rsidRPr="003D7F5C" w:rsidRDefault="003D7F5C" w:rsidP="003D7F5C">
            <w:pPr>
              <w:shd w:val="clear" w:color="auto" w:fill="FFFFFF" w:themeFill="background1"/>
              <w:rPr>
                <w:rFonts w:ascii="Arial" w:hAnsi="Arial" w:cs="Arial"/>
                <w:color w:val="000000"/>
                <w:lang w:val="es-CL"/>
              </w:rPr>
            </w:pPr>
            <w:r w:rsidRPr="003D7F5C">
              <w:rPr>
                <w:rFonts w:ascii="Arial" w:hAnsi="Arial" w:cs="Arial"/>
                <w:color w:val="000000"/>
                <w:lang w:val="es-CL"/>
              </w:rPr>
              <w:t xml:space="preserve">/ </w:t>
            </w:r>
          </w:p>
          <w:p w14:paraId="60DC04AC" w14:textId="6C1F2C9E" w:rsidR="003D7F5C" w:rsidRPr="003D7F5C" w:rsidRDefault="003D7F5C" w:rsidP="003D7F5C">
            <w:pPr>
              <w:jc w:val="both"/>
              <w:rPr>
                <w:rFonts w:ascii="Arial" w:hAnsi="Arial" w:cs="Arial"/>
                <w:lang w:val="es-CL"/>
              </w:rPr>
            </w:pPr>
            <w:proofErr w:type="spellStart"/>
            <w:r w:rsidRPr="003D7F5C">
              <w:rPr>
                <w:rFonts w:ascii="Arial" w:hAnsi="Arial" w:cs="Arial"/>
                <w:color w:val="000000"/>
                <w:lang w:val="es-CL"/>
              </w:rPr>
              <w:t>N°</w:t>
            </w:r>
            <w:proofErr w:type="spellEnd"/>
            <w:r w:rsidRPr="003D7F5C">
              <w:rPr>
                <w:rFonts w:ascii="Arial" w:hAnsi="Arial" w:cs="Arial"/>
                <w:color w:val="000000"/>
                <w:lang w:val="es-CL"/>
              </w:rPr>
              <w:t xml:space="preserve"> total de actividades programadas para el año t) *100</w:t>
            </w:r>
          </w:p>
        </w:tc>
        <w:tc>
          <w:tcPr>
            <w:tcW w:w="1134" w:type="dxa"/>
            <w:shd w:val="clear" w:color="000000" w:fill="FFFFFF"/>
            <w:vAlign w:val="center"/>
          </w:tcPr>
          <w:p w14:paraId="73AC27F4" w14:textId="4264C1BC" w:rsidR="003D7F5C" w:rsidRPr="007D007C" w:rsidRDefault="003D7F5C" w:rsidP="003D7F5C">
            <w:pPr>
              <w:jc w:val="center"/>
              <w:rPr>
                <w:rFonts w:ascii="Arial" w:hAnsi="Arial" w:cs="Arial"/>
                <w:bCs/>
                <w:szCs w:val="16"/>
              </w:rPr>
            </w:pPr>
            <w:r>
              <w:rPr>
                <w:rFonts w:ascii="Arial" w:hAnsi="Arial" w:cs="Arial"/>
                <w:bCs/>
                <w:szCs w:val="16"/>
              </w:rPr>
              <w:t>1</w:t>
            </w:r>
            <w:r w:rsidRPr="007B6470">
              <w:rPr>
                <w:rFonts w:ascii="Arial" w:hAnsi="Arial" w:cs="Arial"/>
                <w:bCs/>
                <w:szCs w:val="16"/>
              </w:rPr>
              <w:t xml:space="preserve"> / </w:t>
            </w:r>
            <w:r>
              <w:rPr>
                <w:rFonts w:ascii="Arial" w:hAnsi="Arial" w:cs="Arial"/>
                <w:bCs/>
                <w:szCs w:val="16"/>
              </w:rPr>
              <w:t>2</w:t>
            </w:r>
          </w:p>
        </w:tc>
        <w:tc>
          <w:tcPr>
            <w:tcW w:w="708" w:type="dxa"/>
            <w:shd w:val="clear" w:color="auto" w:fill="FFFFFF"/>
            <w:vAlign w:val="center"/>
          </w:tcPr>
          <w:p w14:paraId="2E85A3F1" w14:textId="59BBFE05" w:rsidR="003D7F5C" w:rsidRPr="007D007C" w:rsidRDefault="003D7F5C" w:rsidP="003D7F5C">
            <w:pPr>
              <w:jc w:val="center"/>
              <w:rPr>
                <w:rFonts w:ascii="Arial" w:hAnsi="Arial" w:cs="Arial"/>
                <w:szCs w:val="18"/>
              </w:rPr>
            </w:pPr>
            <w:r>
              <w:rPr>
                <w:rFonts w:ascii="Arial" w:hAnsi="Arial" w:cs="Arial"/>
                <w:szCs w:val="18"/>
              </w:rPr>
              <w:t>50%</w:t>
            </w:r>
          </w:p>
        </w:tc>
        <w:tc>
          <w:tcPr>
            <w:tcW w:w="709" w:type="dxa"/>
            <w:gridSpan w:val="2"/>
            <w:shd w:val="clear" w:color="000000" w:fill="FFFFFF"/>
            <w:vAlign w:val="center"/>
          </w:tcPr>
          <w:p w14:paraId="57EF2865" w14:textId="77777777" w:rsidR="003D7F5C" w:rsidRPr="007D007C" w:rsidRDefault="003D7F5C" w:rsidP="003D7F5C">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CED8E59" w14:textId="13A0F5FE" w:rsidR="003D7F5C" w:rsidRPr="00924BD7" w:rsidRDefault="00924BD7" w:rsidP="003D7F5C">
            <w:pPr>
              <w:jc w:val="center"/>
              <w:rPr>
                <w:rFonts w:ascii="Arial" w:hAnsi="Arial" w:cs="Arial"/>
                <w:b/>
                <w:szCs w:val="18"/>
              </w:rPr>
            </w:pPr>
            <w:r w:rsidRPr="00924BD7">
              <w:rPr>
                <w:rFonts w:ascii="Arial" w:hAnsi="Arial" w:cs="Arial"/>
                <w:b/>
                <w:szCs w:val="18"/>
              </w:rPr>
              <w:t>10</w:t>
            </w:r>
            <w:r w:rsidR="003D7F5C" w:rsidRPr="00924BD7">
              <w:rPr>
                <w:rFonts w:ascii="Arial" w:hAnsi="Arial" w:cs="Arial"/>
                <w:b/>
                <w:szCs w:val="18"/>
              </w:rPr>
              <w:t>0%</w:t>
            </w:r>
          </w:p>
        </w:tc>
        <w:tc>
          <w:tcPr>
            <w:tcW w:w="992" w:type="dxa"/>
            <w:shd w:val="clear" w:color="000000" w:fill="FFFFFF"/>
            <w:vAlign w:val="center"/>
          </w:tcPr>
          <w:p w14:paraId="107AB624" w14:textId="0801A9BA" w:rsidR="003D7F5C" w:rsidRPr="00924BD7" w:rsidRDefault="00924BD7" w:rsidP="003D7F5C">
            <w:pPr>
              <w:jc w:val="center"/>
              <w:rPr>
                <w:rFonts w:ascii="Arial" w:hAnsi="Arial" w:cs="Arial"/>
                <w:szCs w:val="18"/>
              </w:rPr>
            </w:pPr>
            <w:r w:rsidRPr="00924BD7">
              <w:rPr>
                <w:rFonts w:ascii="Arial" w:hAnsi="Arial" w:cs="Arial"/>
                <w:szCs w:val="18"/>
              </w:rPr>
              <w:t>2</w:t>
            </w:r>
            <w:r w:rsidR="003D7F5C" w:rsidRPr="00924BD7">
              <w:rPr>
                <w:rFonts w:ascii="Arial" w:hAnsi="Arial" w:cs="Arial"/>
                <w:szCs w:val="18"/>
              </w:rPr>
              <w:t xml:space="preserve"> / 2</w:t>
            </w:r>
          </w:p>
        </w:tc>
        <w:tc>
          <w:tcPr>
            <w:tcW w:w="8929" w:type="dxa"/>
            <w:gridSpan w:val="2"/>
            <w:shd w:val="clear" w:color="000000" w:fill="FFFFFF"/>
            <w:noWrap/>
            <w:vAlign w:val="center"/>
          </w:tcPr>
          <w:p w14:paraId="0B9547F9" w14:textId="77E6EDDD" w:rsidR="003D7F5C" w:rsidRPr="00FD0057" w:rsidRDefault="003D7F5C" w:rsidP="003D7F5C">
            <w:pPr>
              <w:shd w:val="clear" w:color="auto" w:fill="FFFFFF" w:themeFill="background1"/>
              <w:jc w:val="both"/>
              <w:rPr>
                <w:rFonts w:ascii="Arial" w:hAnsi="Arial" w:cs="Arial"/>
                <w:bCs/>
                <w:color w:val="000000"/>
                <w:sz w:val="18"/>
                <w:szCs w:val="18"/>
                <w:lang w:val="es-CL"/>
              </w:rPr>
            </w:pPr>
            <w:r w:rsidRPr="00FD0057">
              <w:rPr>
                <w:rFonts w:ascii="Arial" w:hAnsi="Arial" w:cs="Arial"/>
                <w:b/>
                <w:bCs/>
                <w:color w:val="000000"/>
                <w:sz w:val="18"/>
                <w:szCs w:val="18"/>
                <w:lang w:val="es-CL"/>
              </w:rPr>
              <w:t>Nota 1</w:t>
            </w:r>
            <w:r w:rsidRPr="00FD0057">
              <w:rPr>
                <w:rFonts w:ascii="Arial" w:hAnsi="Arial" w:cs="Arial"/>
                <w:bCs/>
                <w:color w:val="000000"/>
                <w:sz w:val="18"/>
                <w:szCs w:val="18"/>
                <w:lang w:val="es-CL"/>
              </w:rPr>
              <w:t>: Los destinatarios de las actividades de capacitación o difusión serán los funcionarios de la Subsecretaria de la Niñez.</w:t>
            </w:r>
          </w:p>
          <w:p w14:paraId="2F1CFC1E" w14:textId="71403EE7" w:rsidR="003D7F5C" w:rsidRPr="00D705DF" w:rsidRDefault="003D7F5C" w:rsidP="003D7F5C">
            <w:pPr>
              <w:shd w:val="clear" w:color="auto" w:fill="FFFFFF" w:themeFill="background1"/>
              <w:jc w:val="both"/>
              <w:rPr>
                <w:rFonts w:ascii="Arial" w:hAnsi="Arial" w:cs="Arial"/>
                <w:bCs/>
                <w:color w:val="000000"/>
                <w:sz w:val="18"/>
                <w:szCs w:val="18"/>
                <w:lang w:val="es-CL"/>
              </w:rPr>
            </w:pPr>
            <w:r w:rsidRPr="00FD0057">
              <w:rPr>
                <w:rFonts w:ascii="Arial" w:hAnsi="Arial" w:cs="Arial"/>
                <w:b/>
                <w:bCs/>
                <w:color w:val="000000"/>
                <w:sz w:val="18"/>
                <w:szCs w:val="18"/>
                <w:lang w:val="es-CL"/>
              </w:rPr>
              <w:t>Nota 2</w:t>
            </w:r>
            <w:r w:rsidRPr="00FD0057">
              <w:rPr>
                <w:rFonts w:ascii="Arial" w:hAnsi="Arial" w:cs="Arial"/>
                <w:bCs/>
                <w:color w:val="000000"/>
                <w:sz w:val="18"/>
                <w:szCs w:val="18"/>
                <w:lang w:val="es-CL"/>
              </w:rPr>
              <w:t>: Las actividades de capacitación o difusión pueden ser exposiciones,</w:t>
            </w:r>
            <w:r w:rsidRPr="00D705DF">
              <w:rPr>
                <w:rFonts w:ascii="Arial" w:hAnsi="Arial" w:cs="Arial"/>
                <w:bCs/>
                <w:color w:val="000000"/>
                <w:sz w:val="18"/>
                <w:szCs w:val="18"/>
                <w:lang w:val="es-CL"/>
              </w:rPr>
              <w:t xml:space="preserve"> seminarios, talleres, videoconferencias o cursos.</w:t>
            </w:r>
          </w:p>
          <w:p w14:paraId="6B53F854" w14:textId="48BA1B6E" w:rsidR="003D7F5C" w:rsidRPr="00FD0057" w:rsidRDefault="003D7F5C" w:rsidP="003D7F5C">
            <w:pPr>
              <w:shd w:val="clear" w:color="auto" w:fill="FFFFFF" w:themeFill="background1"/>
              <w:jc w:val="both"/>
              <w:rPr>
                <w:rFonts w:ascii="Arial" w:hAnsi="Arial" w:cs="Arial"/>
                <w:bCs/>
                <w:color w:val="000000"/>
                <w:sz w:val="18"/>
                <w:szCs w:val="18"/>
                <w:lang w:val="es-CL"/>
              </w:rPr>
            </w:pPr>
            <w:r w:rsidRPr="00B747D7">
              <w:rPr>
                <w:rFonts w:ascii="Arial" w:hAnsi="Arial" w:cs="Arial"/>
                <w:b/>
                <w:bCs/>
                <w:color w:val="000000"/>
                <w:sz w:val="18"/>
                <w:szCs w:val="18"/>
                <w:lang w:val="es-CL"/>
              </w:rPr>
              <w:t>Nota 3</w:t>
            </w:r>
            <w:r w:rsidRPr="00FD0057">
              <w:rPr>
                <w:rFonts w:ascii="Arial" w:hAnsi="Arial" w:cs="Arial"/>
                <w:bCs/>
                <w:color w:val="000000"/>
                <w:sz w:val="18"/>
                <w:szCs w:val="18"/>
                <w:lang w:val="es-CL"/>
              </w:rPr>
              <w:t>: Los productos de Fiscalía incluyen las distintas temáticas y temas que realiza.</w:t>
            </w:r>
          </w:p>
          <w:p w14:paraId="06E4556C" w14:textId="57473A93" w:rsidR="003D7F5C" w:rsidRPr="00513255" w:rsidRDefault="003D7F5C" w:rsidP="003D7F5C">
            <w:pPr>
              <w:jc w:val="both"/>
              <w:rPr>
                <w:rFonts w:ascii="Arial" w:hAnsi="Arial" w:cs="Arial"/>
                <w:szCs w:val="18"/>
              </w:rPr>
            </w:pPr>
            <w:r w:rsidRPr="00FD0057">
              <w:rPr>
                <w:rFonts w:ascii="Arial" w:hAnsi="Arial" w:cs="Arial"/>
                <w:b/>
                <w:bCs/>
                <w:color w:val="000000"/>
                <w:sz w:val="18"/>
                <w:szCs w:val="18"/>
                <w:lang w:val="es-CL"/>
              </w:rPr>
              <w:t>Nota 4</w:t>
            </w:r>
            <w:r w:rsidRPr="00FD0057">
              <w:rPr>
                <w:rFonts w:ascii="Arial" w:hAnsi="Arial" w:cs="Arial"/>
                <w:bCs/>
                <w:color w:val="000000"/>
                <w:sz w:val="18"/>
                <w:szCs w:val="18"/>
                <w:lang w:val="es-CL"/>
              </w:rPr>
              <w:t>: La planificación de las actividades deberá ser propuesta a la autoridad a más tardar el 31 de julio del año t, no obstante, se puedan incluir modificaciones al Plan con posterioridad.</w:t>
            </w:r>
          </w:p>
        </w:tc>
      </w:tr>
    </w:tbl>
    <w:p w14:paraId="27E8EFE2" w14:textId="77777777" w:rsidR="00504AF5" w:rsidRDefault="00504AF5"/>
    <w:p w14:paraId="2E4770A5" w14:textId="77777777" w:rsidR="00857BAB" w:rsidRDefault="00857BAB"/>
    <w:p w14:paraId="05B92A1F" w14:textId="77777777" w:rsidR="00857BAB" w:rsidRDefault="00857BAB"/>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993"/>
        <w:gridCol w:w="1134"/>
        <w:gridCol w:w="708"/>
        <w:gridCol w:w="284"/>
        <w:gridCol w:w="567"/>
        <w:gridCol w:w="1134"/>
        <w:gridCol w:w="992"/>
        <w:gridCol w:w="2410"/>
        <w:gridCol w:w="6377"/>
      </w:tblGrid>
      <w:tr w:rsidR="007C7186" w:rsidRPr="00013B88" w14:paraId="0C58C15B" w14:textId="77777777" w:rsidTr="007C7186">
        <w:trPr>
          <w:trHeight w:val="737"/>
          <w:tblHeader/>
          <w:jc w:val="center"/>
        </w:trPr>
        <w:tc>
          <w:tcPr>
            <w:tcW w:w="18416" w:type="dxa"/>
            <w:gridSpan w:val="12"/>
            <w:shd w:val="clear" w:color="auto" w:fill="0070C0"/>
            <w:vAlign w:val="center"/>
            <w:hideMark/>
          </w:tcPr>
          <w:p w14:paraId="2B919DA0" w14:textId="77777777" w:rsidR="007C7186" w:rsidRPr="00236F5A" w:rsidRDefault="00D53289" w:rsidP="007C7186">
            <w:pPr>
              <w:jc w:val="center"/>
              <w:rPr>
                <w:rFonts w:cs="Calibri"/>
                <w:b/>
                <w:bCs/>
                <w:color w:val="FFFFFF"/>
                <w:sz w:val="22"/>
                <w:szCs w:val="14"/>
                <w:lang w:val="es-CL" w:eastAsia="es-CL"/>
              </w:rPr>
            </w:pPr>
            <w:r w:rsidRPr="008659CA">
              <w:rPr>
                <w:rFonts w:cs="Arial"/>
                <w:b/>
                <w:color w:val="FFFFFF" w:themeColor="background1"/>
                <w:sz w:val="26"/>
                <w:szCs w:val="26"/>
              </w:rPr>
              <w:lastRenderedPageBreak/>
              <w:t>E</w:t>
            </w:r>
            <w:r>
              <w:rPr>
                <w:rFonts w:cs="Arial"/>
                <w:b/>
                <w:color w:val="FFFFFF" w:themeColor="background1"/>
                <w:sz w:val="26"/>
                <w:szCs w:val="26"/>
              </w:rPr>
              <w:t xml:space="preserve">quipo de Trabajo: </w:t>
            </w:r>
            <w:r w:rsidRPr="008659CA">
              <w:rPr>
                <w:rFonts w:cs="Arial"/>
                <w:b/>
                <w:color w:val="FFFFFF" w:themeColor="background1"/>
                <w:sz w:val="26"/>
                <w:szCs w:val="26"/>
              </w:rPr>
              <w:t>GABINETE</w:t>
            </w:r>
          </w:p>
        </w:tc>
      </w:tr>
      <w:tr w:rsidR="001D1093" w:rsidRPr="00013B88" w14:paraId="74B7CF97" w14:textId="77777777" w:rsidTr="001D1093">
        <w:trPr>
          <w:trHeight w:val="737"/>
          <w:tblHeader/>
          <w:jc w:val="center"/>
        </w:trPr>
        <w:tc>
          <w:tcPr>
            <w:tcW w:w="3817" w:type="dxa"/>
            <w:gridSpan w:val="3"/>
            <w:shd w:val="clear" w:color="auto" w:fill="0070C0"/>
            <w:vAlign w:val="center"/>
            <w:hideMark/>
          </w:tcPr>
          <w:p w14:paraId="43FE810F" w14:textId="0611A465"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w:t>
            </w:r>
            <w:r w:rsidR="00A46D0C">
              <w:rPr>
                <w:rFonts w:cs="Calibri"/>
                <w:b/>
                <w:bCs/>
                <w:color w:val="FFFFFF"/>
                <w:sz w:val="24"/>
                <w:szCs w:val="14"/>
                <w:lang w:val="es-CL" w:eastAsia="es-CL"/>
              </w:rPr>
              <w:t>tal</w:t>
            </w:r>
            <w:proofErr w:type="gramEnd"/>
            <w:r w:rsidR="00A46D0C">
              <w:rPr>
                <w:rFonts w:cs="Calibri"/>
                <w:b/>
                <w:bCs/>
                <w:color w:val="FFFFFF"/>
                <w:sz w:val="24"/>
                <w:szCs w:val="14"/>
                <w:lang w:val="es-CL" w:eastAsia="es-CL"/>
              </w:rPr>
              <w:t xml:space="preserve"> de personas en el Equipo: </w:t>
            </w:r>
            <w:r w:rsidR="00B32377">
              <w:rPr>
                <w:rFonts w:cs="Calibri"/>
                <w:b/>
                <w:bCs/>
                <w:color w:val="FFFFFF"/>
                <w:sz w:val="24"/>
                <w:szCs w:val="14"/>
                <w:lang w:val="es-CL" w:eastAsia="es-CL"/>
              </w:rPr>
              <w:t>4</w:t>
            </w:r>
            <w:r w:rsidR="003D7F5C">
              <w:rPr>
                <w:rFonts w:cs="Calibri"/>
                <w:b/>
                <w:bCs/>
                <w:color w:val="FFFFFF"/>
                <w:sz w:val="24"/>
                <w:szCs w:val="14"/>
                <w:lang w:val="es-CL" w:eastAsia="es-CL"/>
              </w:rPr>
              <w:t>4</w:t>
            </w:r>
          </w:p>
        </w:tc>
        <w:tc>
          <w:tcPr>
            <w:tcW w:w="3119" w:type="dxa"/>
            <w:gridSpan w:val="4"/>
            <w:shd w:val="clear" w:color="auto" w:fill="0070C0"/>
            <w:vAlign w:val="center"/>
          </w:tcPr>
          <w:p w14:paraId="15A9F91A" w14:textId="77777777" w:rsidR="001D1093" w:rsidRPr="001D1093" w:rsidRDefault="001D1093" w:rsidP="00A3330C">
            <w:pPr>
              <w:jc w:val="center"/>
              <w:rPr>
                <w:rFonts w:cs="Calibri"/>
                <w:b/>
                <w:bCs/>
                <w:color w:val="FFFFFF"/>
                <w:sz w:val="24"/>
                <w:szCs w:val="14"/>
                <w:lang w:val="es-CL" w:eastAsia="es-CL"/>
              </w:rPr>
            </w:pPr>
            <w:proofErr w:type="gramStart"/>
            <w:r w:rsidRPr="001D1093">
              <w:rPr>
                <w:rFonts w:cs="Calibri"/>
                <w:b/>
                <w:bCs/>
                <w:color w:val="FFFFFF"/>
                <w:sz w:val="24"/>
                <w:szCs w:val="14"/>
                <w:lang w:val="es-CL" w:eastAsia="es-CL"/>
              </w:rPr>
              <w:t>Total</w:t>
            </w:r>
            <w:proofErr w:type="gramEnd"/>
            <w:r w:rsidRPr="001D1093">
              <w:rPr>
                <w:rFonts w:cs="Calibri"/>
                <w:b/>
                <w:bCs/>
                <w:color w:val="FFFFFF"/>
                <w:sz w:val="24"/>
                <w:szCs w:val="14"/>
                <w:lang w:val="es-CL" w:eastAsia="es-CL"/>
              </w:rPr>
              <w:t xml:space="preserve"> de Metas del Equipo: 5</w:t>
            </w:r>
          </w:p>
        </w:tc>
        <w:tc>
          <w:tcPr>
            <w:tcW w:w="5103" w:type="dxa"/>
            <w:gridSpan w:val="4"/>
            <w:shd w:val="clear" w:color="auto" w:fill="0070C0"/>
            <w:vAlign w:val="center"/>
          </w:tcPr>
          <w:p w14:paraId="34C611BE" w14:textId="247175D1"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Cumplimiento de Metas del Equipo: </w:t>
            </w:r>
            <w:r w:rsidR="00CD18F6">
              <w:rPr>
                <w:rFonts w:cs="Calibri"/>
                <w:b/>
                <w:bCs/>
                <w:color w:val="FFFFFF"/>
                <w:sz w:val="24"/>
                <w:szCs w:val="24"/>
                <w:lang w:val="es-CL" w:eastAsia="es-CL"/>
              </w:rPr>
              <w:t>97</w:t>
            </w:r>
            <w:r w:rsidRPr="00A3330C">
              <w:rPr>
                <w:rFonts w:cs="Calibri"/>
                <w:b/>
                <w:bCs/>
                <w:color w:val="FFFFFF"/>
                <w:sz w:val="24"/>
                <w:szCs w:val="24"/>
                <w:lang w:val="es-CL" w:eastAsia="es-CL"/>
              </w:rPr>
              <w:t>%</w:t>
            </w:r>
          </w:p>
        </w:tc>
        <w:tc>
          <w:tcPr>
            <w:tcW w:w="6377" w:type="dxa"/>
            <w:shd w:val="clear" w:color="auto" w:fill="0070C0"/>
            <w:vAlign w:val="center"/>
          </w:tcPr>
          <w:p w14:paraId="2DA381D0"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A46D0C" w:rsidRPr="00013B88" w14:paraId="43B3802E" w14:textId="77777777" w:rsidTr="00CD251A">
        <w:trPr>
          <w:trHeight w:val="737"/>
          <w:tblHeader/>
          <w:jc w:val="center"/>
        </w:trPr>
        <w:tc>
          <w:tcPr>
            <w:tcW w:w="567" w:type="dxa"/>
            <w:shd w:val="clear" w:color="auto" w:fill="0070C0"/>
            <w:vAlign w:val="center"/>
            <w:hideMark/>
          </w:tcPr>
          <w:p w14:paraId="4AA3DB8D" w14:textId="77777777" w:rsidR="00A46D0C" w:rsidRPr="0018468A" w:rsidRDefault="00A46D0C" w:rsidP="00A46D0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0B2A8844" w14:textId="77777777" w:rsidR="00A46D0C" w:rsidRPr="00140AE3" w:rsidRDefault="00A46D0C" w:rsidP="00A46D0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410" w:type="dxa"/>
            <w:gridSpan w:val="2"/>
            <w:shd w:val="clear" w:color="auto" w:fill="0070C0"/>
            <w:vAlign w:val="center"/>
            <w:hideMark/>
          </w:tcPr>
          <w:p w14:paraId="79BA5C96" w14:textId="77777777" w:rsidR="00A46D0C" w:rsidRPr="00140AE3" w:rsidRDefault="00A46D0C" w:rsidP="00A46D0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7D7ED60F" w14:textId="1A0B7AE5" w:rsidR="00A46D0C" w:rsidRPr="001C66BD" w:rsidRDefault="00A46D0C" w:rsidP="00A46D0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1D46B5">
              <w:rPr>
                <w:rFonts w:cs="Calibri"/>
                <w:b/>
                <w:bCs/>
                <w:color w:val="FFFFFF"/>
                <w:sz w:val="18"/>
                <w:szCs w:val="14"/>
                <w:lang w:val="es-CL" w:eastAsia="es-CL"/>
              </w:rPr>
              <w:t>2020</w:t>
            </w:r>
            <w:r w:rsidR="00BD4A31">
              <w:rPr>
                <w:rStyle w:val="Refdenotaalpie"/>
                <w:b/>
                <w:bCs/>
                <w:color w:val="FFFFFF"/>
                <w:sz w:val="18"/>
                <w:szCs w:val="14"/>
                <w:lang w:val="es-CL" w:eastAsia="es-CL"/>
              </w:rPr>
              <w:footnoteReference w:id="6"/>
            </w:r>
          </w:p>
        </w:tc>
        <w:tc>
          <w:tcPr>
            <w:tcW w:w="708" w:type="dxa"/>
            <w:tcBorders>
              <w:bottom w:val="single" w:sz="4" w:space="0" w:color="0000FF"/>
            </w:tcBorders>
            <w:shd w:val="clear" w:color="auto" w:fill="0070C0"/>
            <w:vAlign w:val="center"/>
            <w:hideMark/>
          </w:tcPr>
          <w:p w14:paraId="05E6E920" w14:textId="77777777" w:rsidR="00A46D0C" w:rsidRPr="00140AE3" w:rsidRDefault="00A46D0C" w:rsidP="00A46D0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068A24DB" w14:textId="692101B2" w:rsidR="00A46D0C" w:rsidRPr="001C66BD" w:rsidRDefault="001D46B5" w:rsidP="00A46D0C">
            <w:pPr>
              <w:jc w:val="center"/>
              <w:rPr>
                <w:rFonts w:cs="Calibri"/>
                <w:b/>
                <w:bCs/>
                <w:color w:val="FFFFFF"/>
                <w:sz w:val="18"/>
                <w:szCs w:val="14"/>
                <w:lang w:val="es-CL" w:eastAsia="es-CL"/>
              </w:rPr>
            </w:pPr>
            <w:r>
              <w:rPr>
                <w:rFonts w:cs="Calibri"/>
                <w:b/>
                <w:bCs/>
                <w:color w:val="FFFFFF"/>
                <w:sz w:val="22"/>
                <w:szCs w:val="14"/>
                <w:lang w:val="es-CL" w:eastAsia="es-CL"/>
              </w:rPr>
              <w:t>2020</w:t>
            </w:r>
          </w:p>
        </w:tc>
        <w:tc>
          <w:tcPr>
            <w:tcW w:w="851" w:type="dxa"/>
            <w:gridSpan w:val="2"/>
            <w:shd w:val="clear" w:color="auto" w:fill="0070C0"/>
            <w:vAlign w:val="center"/>
          </w:tcPr>
          <w:p w14:paraId="7CB489D2" w14:textId="77777777" w:rsidR="00A46D0C" w:rsidRPr="001C66BD" w:rsidRDefault="00A46D0C" w:rsidP="00A46D0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35183A32" w14:textId="7FA1AB0A" w:rsidR="00A46D0C" w:rsidRPr="001C66BD" w:rsidRDefault="00A46D0C" w:rsidP="00A46D0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1D46B5">
              <w:rPr>
                <w:rFonts w:cs="Calibri"/>
                <w:b/>
                <w:bCs/>
                <w:color w:val="FFFFFF"/>
                <w:sz w:val="22"/>
                <w:szCs w:val="14"/>
                <w:lang w:val="es-CL" w:eastAsia="es-CL"/>
              </w:rPr>
              <w:t>2020</w:t>
            </w:r>
          </w:p>
        </w:tc>
        <w:tc>
          <w:tcPr>
            <w:tcW w:w="992" w:type="dxa"/>
            <w:shd w:val="clear" w:color="auto" w:fill="0070C0"/>
            <w:vAlign w:val="center"/>
          </w:tcPr>
          <w:p w14:paraId="7D7D6235" w14:textId="3A54421E" w:rsidR="00A46D0C" w:rsidRPr="00236F5A" w:rsidRDefault="00A46D0C" w:rsidP="00A46D0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1D46B5">
              <w:rPr>
                <w:rFonts w:cs="Calibri"/>
                <w:b/>
                <w:bCs/>
                <w:color w:val="FFFFFF"/>
                <w:sz w:val="22"/>
                <w:szCs w:val="14"/>
                <w:lang w:val="es-CL" w:eastAsia="es-CL"/>
              </w:rPr>
              <w:t>2020</w:t>
            </w:r>
          </w:p>
        </w:tc>
        <w:tc>
          <w:tcPr>
            <w:tcW w:w="8787" w:type="dxa"/>
            <w:gridSpan w:val="2"/>
            <w:shd w:val="clear" w:color="auto" w:fill="0070C0"/>
            <w:vAlign w:val="center"/>
            <w:hideMark/>
          </w:tcPr>
          <w:p w14:paraId="4E2D877C" w14:textId="77777777" w:rsidR="00A46D0C" w:rsidRPr="001C66BD" w:rsidRDefault="00A46D0C" w:rsidP="00A46D0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7C7186" w:rsidRPr="00007E1F" w14:paraId="271B479D" w14:textId="77777777" w:rsidTr="00CD251A">
        <w:trPr>
          <w:cantSplit/>
          <w:trHeight w:val="1731"/>
          <w:jc w:val="center"/>
        </w:trPr>
        <w:tc>
          <w:tcPr>
            <w:tcW w:w="567" w:type="dxa"/>
            <w:shd w:val="clear" w:color="000000" w:fill="FFFFFF"/>
            <w:vAlign w:val="center"/>
            <w:hideMark/>
          </w:tcPr>
          <w:p w14:paraId="58494046" w14:textId="77777777" w:rsidR="007C7186" w:rsidRPr="007D007C" w:rsidRDefault="007C7186" w:rsidP="007C7186">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0D3395EC" w14:textId="77777777" w:rsidR="007C7186" w:rsidRPr="007322C9" w:rsidRDefault="00A46D0C" w:rsidP="00F44098">
            <w:pPr>
              <w:shd w:val="clear" w:color="auto" w:fill="FFFFFF" w:themeFill="background1"/>
              <w:jc w:val="both"/>
              <w:rPr>
                <w:rFonts w:ascii="Arial" w:hAnsi="Arial" w:cs="Arial"/>
                <w:szCs w:val="18"/>
              </w:rPr>
            </w:pPr>
            <w:r w:rsidRPr="00A46D0C">
              <w:rPr>
                <w:rFonts w:ascii="Arial" w:hAnsi="Arial" w:cs="Arial"/>
                <w:szCs w:val="18"/>
                <w:lang w:val="es-CL"/>
              </w:rPr>
              <w:t>Porcentaje de meses con 21 o más noticias nacionales nuevas publicadas en página web MDS, durante el año t.</w:t>
            </w:r>
          </w:p>
        </w:tc>
        <w:tc>
          <w:tcPr>
            <w:tcW w:w="2410" w:type="dxa"/>
            <w:gridSpan w:val="2"/>
            <w:shd w:val="clear" w:color="000000" w:fill="FFFFFF"/>
            <w:vAlign w:val="center"/>
          </w:tcPr>
          <w:p w14:paraId="0F0B4612" w14:textId="77777777" w:rsidR="00A46D0C" w:rsidRPr="00A46D0C" w:rsidRDefault="00A46D0C" w:rsidP="00F44098">
            <w:pPr>
              <w:shd w:val="clear" w:color="auto" w:fill="FFFFFF" w:themeFill="background1"/>
              <w:jc w:val="both"/>
              <w:rPr>
                <w:rFonts w:ascii="Arial" w:hAnsi="Arial" w:cs="Arial"/>
                <w:szCs w:val="18"/>
                <w:lang w:val="es-CL"/>
              </w:rPr>
            </w:pPr>
            <w:r w:rsidRPr="00A46D0C">
              <w:rPr>
                <w:rFonts w:ascii="Arial" w:hAnsi="Arial" w:cs="Arial"/>
                <w:szCs w:val="18"/>
                <w:lang w:val="es-CL"/>
              </w:rPr>
              <w:t xml:space="preserve">(N° de meses con 21 o más noticias nacionales nuevas publicadas en la página web MDS / </w:t>
            </w:r>
          </w:p>
          <w:p w14:paraId="3E8BD105" w14:textId="77777777" w:rsidR="007C7186" w:rsidRPr="007322C9" w:rsidRDefault="00A46D0C" w:rsidP="00F44098">
            <w:pPr>
              <w:shd w:val="clear" w:color="auto" w:fill="FFFFFF" w:themeFill="background1"/>
              <w:jc w:val="both"/>
              <w:rPr>
                <w:rFonts w:ascii="Arial" w:hAnsi="Arial" w:cs="Arial"/>
                <w:szCs w:val="18"/>
              </w:rPr>
            </w:pPr>
            <w:r w:rsidRPr="00A46D0C">
              <w:rPr>
                <w:rFonts w:ascii="Arial" w:hAnsi="Arial" w:cs="Arial"/>
                <w:szCs w:val="18"/>
                <w:lang w:val="es-CL"/>
              </w:rPr>
              <w:t>12 meses) *100</w:t>
            </w:r>
          </w:p>
        </w:tc>
        <w:tc>
          <w:tcPr>
            <w:tcW w:w="1134" w:type="dxa"/>
            <w:shd w:val="clear" w:color="000000" w:fill="FFFFFF"/>
            <w:vAlign w:val="center"/>
          </w:tcPr>
          <w:p w14:paraId="14DE744D" w14:textId="77777777" w:rsidR="007C7186" w:rsidRPr="007D007C" w:rsidRDefault="004104C3" w:rsidP="004104C3">
            <w:pPr>
              <w:jc w:val="center"/>
              <w:rPr>
                <w:rFonts w:ascii="Arial" w:hAnsi="Arial" w:cs="Arial"/>
                <w:color w:val="000000"/>
                <w:szCs w:val="16"/>
              </w:rPr>
            </w:pPr>
            <w:r>
              <w:rPr>
                <w:rFonts w:ascii="Arial" w:hAnsi="Arial" w:cs="Arial"/>
                <w:color w:val="000000"/>
                <w:szCs w:val="16"/>
              </w:rPr>
              <w:t xml:space="preserve">11 </w:t>
            </w:r>
            <w:r w:rsidR="007C7186" w:rsidRPr="004104C3">
              <w:rPr>
                <w:rFonts w:ascii="Arial" w:hAnsi="Arial" w:cs="Arial"/>
                <w:color w:val="000000"/>
                <w:szCs w:val="16"/>
              </w:rPr>
              <w:t>/</w:t>
            </w:r>
            <w:r>
              <w:rPr>
                <w:rFonts w:ascii="Arial" w:hAnsi="Arial" w:cs="Arial"/>
                <w:color w:val="000000"/>
                <w:szCs w:val="16"/>
              </w:rPr>
              <w:t xml:space="preserve"> 12</w:t>
            </w:r>
          </w:p>
        </w:tc>
        <w:tc>
          <w:tcPr>
            <w:tcW w:w="708" w:type="dxa"/>
            <w:shd w:val="clear" w:color="auto" w:fill="FFFFFF"/>
            <w:vAlign w:val="center"/>
          </w:tcPr>
          <w:p w14:paraId="35206C64" w14:textId="77777777" w:rsidR="007C7186" w:rsidRPr="007D007C" w:rsidRDefault="00A46D0C" w:rsidP="007C7186">
            <w:pPr>
              <w:jc w:val="center"/>
              <w:rPr>
                <w:rFonts w:ascii="Arial" w:hAnsi="Arial" w:cs="Arial"/>
                <w:szCs w:val="18"/>
              </w:rPr>
            </w:pPr>
            <w:r>
              <w:rPr>
                <w:rFonts w:ascii="Arial" w:hAnsi="Arial" w:cs="Arial"/>
                <w:szCs w:val="18"/>
              </w:rPr>
              <w:t>9</w:t>
            </w:r>
            <w:r w:rsidR="007C7186">
              <w:rPr>
                <w:rFonts w:ascii="Arial" w:hAnsi="Arial" w:cs="Arial"/>
                <w:szCs w:val="18"/>
              </w:rPr>
              <w:t>0%</w:t>
            </w:r>
          </w:p>
        </w:tc>
        <w:tc>
          <w:tcPr>
            <w:tcW w:w="851" w:type="dxa"/>
            <w:gridSpan w:val="2"/>
            <w:shd w:val="clear" w:color="000000" w:fill="FFFFFF"/>
            <w:vAlign w:val="center"/>
          </w:tcPr>
          <w:p w14:paraId="37EAF792" w14:textId="77777777" w:rsidR="007C7186" w:rsidRPr="007D007C" w:rsidRDefault="007C7186"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C285B34" w14:textId="632C8268" w:rsidR="007C7186" w:rsidRPr="00E35CAD" w:rsidRDefault="00E35CAD" w:rsidP="007C7186">
            <w:pPr>
              <w:jc w:val="center"/>
              <w:rPr>
                <w:rFonts w:ascii="Arial" w:hAnsi="Arial" w:cs="Arial"/>
                <w:b/>
                <w:szCs w:val="18"/>
              </w:rPr>
            </w:pPr>
            <w:r w:rsidRPr="00E35CAD">
              <w:rPr>
                <w:rFonts w:ascii="Arial" w:hAnsi="Arial" w:cs="Arial"/>
                <w:b/>
                <w:szCs w:val="18"/>
              </w:rPr>
              <w:t>90</w:t>
            </w:r>
            <w:r w:rsidR="007C7186" w:rsidRPr="00E35CAD">
              <w:rPr>
                <w:rFonts w:ascii="Arial" w:hAnsi="Arial" w:cs="Arial"/>
                <w:b/>
                <w:szCs w:val="18"/>
              </w:rPr>
              <w:t xml:space="preserve">% </w:t>
            </w:r>
          </w:p>
        </w:tc>
        <w:tc>
          <w:tcPr>
            <w:tcW w:w="992" w:type="dxa"/>
            <w:shd w:val="clear" w:color="000000" w:fill="FFFFFF"/>
            <w:vAlign w:val="center"/>
          </w:tcPr>
          <w:p w14:paraId="433FB873" w14:textId="37FEBBBB" w:rsidR="007C7186" w:rsidRPr="00E35CAD" w:rsidRDefault="00E35CAD" w:rsidP="007C7186">
            <w:pPr>
              <w:jc w:val="center"/>
              <w:rPr>
                <w:rFonts w:ascii="Arial" w:hAnsi="Arial" w:cs="Arial"/>
                <w:szCs w:val="18"/>
              </w:rPr>
            </w:pPr>
            <w:r w:rsidRPr="00E35CAD">
              <w:rPr>
                <w:rFonts w:ascii="Arial" w:hAnsi="Arial" w:cs="Arial"/>
                <w:szCs w:val="18"/>
              </w:rPr>
              <w:t>11</w:t>
            </w:r>
            <w:r w:rsidR="007C7186" w:rsidRPr="00E35CAD">
              <w:rPr>
                <w:rFonts w:ascii="Arial" w:hAnsi="Arial" w:cs="Arial"/>
                <w:szCs w:val="18"/>
              </w:rPr>
              <w:t xml:space="preserve"> / 12</w:t>
            </w:r>
          </w:p>
        </w:tc>
        <w:tc>
          <w:tcPr>
            <w:tcW w:w="8787" w:type="dxa"/>
            <w:gridSpan w:val="2"/>
            <w:shd w:val="clear" w:color="000000" w:fill="FFFFFF"/>
            <w:noWrap/>
            <w:vAlign w:val="center"/>
          </w:tcPr>
          <w:p w14:paraId="683A2D60" w14:textId="77777777" w:rsidR="00DC08F3" w:rsidRPr="009154B0" w:rsidRDefault="00DC08F3" w:rsidP="00DC08F3">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Se contabilizarán todas las actualizaciones en la página web en categoría “Noticias”, en región “Nacional”; y en estado “1”, para cada mes del año t, independiente de su hora de publicación.</w:t>
            </w:r>
          </w:p>
          <w:p w14:paraId="1AEBB94F" w14:textId="77777777" w:rsidR="00DC08F3" w:rsidRPr="009154B0" w:rsidRDefault="00DC08F3" w:rsidP="00DC08F3">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En el numerador se contabilizarán como “1” todos los meses en los cuales se publiquen 21 o más noticias nacionales nuevas. La suma de todos los meses contabilizados como “1”, divido por el total de meses (12) debe ser mayor o igual a la meta del indicador.      </w:t>
            </w:r>
          </w:p>
          <w:p w14:paraId="21BE9307" w14:textId="6030C1B9" w:rsidR="007C7186" w:rsidRPr="00A46D0C" w:rsidRDefault="00DC08F3" w:rsidP="00DC08F3">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xml:space="preserve">: Informe de Febrero: Se debe considerar que la actividad de prensa baja ante el feriado legal del </w:t>
            </w:r>
            <w:proofErr w:type="gramStart"/>
            <w:r w:rsidRPr="009154B0">
              <w:rPr>
                <w:rFonts w:ascii="Arial" w:hAnsi="Arial" w:cs="Arial"/>
                <w:sz w:val="18"/>
                <w:szCs w:val="18"/>
              </w:rPr>
              <w:t>Ministro</w:t>
            </w:r>
            <w:proofErr w:type="gramEnd"/>
            <w:r w:rsidRPr="009154B0">
              <w:rPr>
                <w:rFonts w:ascii="Arial" w:hAnsi="Arial" w:cs="Arial"/>
                <w:sz w:val="18"/>
                <w:szCs w:val="18"/>
              </w:rPr>
              <w:t xml:space="preserve"> de Desarrollo Social.</w:t>
            </w:r>
          </w:p>
        </w:tc>
      </w:tr>
      <w:tr w:rsidR="001645FE" w:rsidRPr="00007E1F" w14:paraId="359200C8" w14:textId="77777777" w:rsidTr="00CD251A">
        <w:trPr>
          <w:cantSplit/>
          <w:trHeight w:val="4254"/>
          <w:jc w:val="center"/>
        </w:trPr>
        <w:tc>
          <w:tcPr>
            <w:tcW w:w="567" w:type="dxa"/>
            <w:shd w:val="clear" w:color="000000" w:fill="FFFFFF"/>
            <w:vAlign w:val="center"/>
            <w:hideMark/>
          </w:tcPr>
          <w:p w14:paraId="5C97243B" w14:textId="77777777" w:rsidR="001645FE" w:rsidRPr="007D007C" w:rsidRDefault="001645FE" w:rsidP="001645FE">
            <w:pPr>
              <w:jc w:val="center"/>
              <w:rPr>
                <w:rFonts w:ascii="Arial" w:hAnsi="Arial" w:cs="Arial"/>
                <w:b/>
                <w:sz w:val="22"/>
                <w:szCs w:val="18"/>
              </w:rPr>
            </w:pPr>
            <w:r w:rsidRPr="007D007C">
              <w:rPr>
                <w:rFonts w:ascii="Arial" w:hAnsi="Arial" w:cs="Arial"/>
                <w:b/>
                <w:sz w:val="22"/>
                <w:szCs w:val="18"/>
              </w:rPr>
              <w:t>2</w:t>
            </w:r>
          </w:p>
        </w:tc>
        <w:tc>
          <w:tcPr>
            <w:tcW w:w="1833" w:type="dxa"/>
            <w:shd w:val="clear" w:color="000000" w:fill="FFFFFF"/>
            <w:vAlign w:val="center"/>
          </w:tcPr>
          <w:p w14:paraId="2D55CF3D"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 xml:space="preserve">Porcentaje de informes de criticidad de hallazgos y cumplimiento de compromisos </w:t>
            </w:r>
          </w:p>
          <w:p w14:paraId="4FFC2EE7" w14:textId="77777777" w:rsidR="001645FE" w:rsidRPr="007322C9" w:rsidRDefault="001645FE" w:rsidP="001645FE">
            <w:pPr>
              <w:shd w:val="clear" w:color="auto" w:fill="FFFFFF" w:themeFill="background1"/>
              <w:jc w:val="both"/>
              <w:rPr>
                <w:rFonts w:ascii="Arial" w:hAnsi="Arial" w:cs="Arial"/>
                <w:szCs w:val="18"/>
              </w:rPr>
            </w:pPr>
            <w:r w:rsidRPr="00D33557">
              <w:rPr>
                <w:rFonts w:ascii="Arial" w:hAnsi="Arial" w:cs="Arial"/>
                <w:szCs w:val="18"/>
                <w:lang w:val="es-CL"/>
              </w:rPr>
              <w:t>enviados a la  Subsecretaria de Evaluación Social en el año t.</w:t>
            </w:r>
          </w:p>
        </w:tc>
        <w:tc>
          <w:tcPr>
            <w:tcW w:w="2410" w:type="dxa"/>
            <w:gridSpan w:val="2"/>
            <w:shd w:val="clear" w:color="000000" w:fill="FFFFFF"/>
            <w:vAlign w:val="center"/>
          </w:tcPr>
          <w:p w14:paraId="18A0224C"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 xml:space="preserve">(N° de informes de criticidad de hallazgos y cumplimiento de compromisos </w:t>
            </w:r>
          </w:p>
          <w:p w14:paraId="525070EF"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enviados a la Subsecretaria de Evaluación Social en el año t / N° total de informes de criticidad de hallazgos y cumplimiento de compromisos programados para el año t) *100</w:t>
            </w:r>
          </w:p>
        </w:tc>
        <w:tc>
          <w:tcPr>
            <w:tcW w:w="1134" w:type="dxa"/>
            <w:shd w:val="clear" w:color="000000" w:fill="FFFFFF"/>
            <w:vAlign w:val="center"/>
          </w:tcPr>
          <w:p w14:paraId="73096AEB" w14:textId="77777777" w:rsidR="001645FE" w:rsidRPr="007D007C" w:rsidRDefault="001645FE" w:rsidP="001645FE">
            <w:pPr>
              <w:jc w:val="center"/>
              <w:rPr>
                <w:rFonts w:ascii="Arial" w:hAnsi="Arial" w:cs="Arial"/>
                <w:color w:val="000000"/>
                <w:szCs w:val="16"/>
              </w:rPr>
            </w:pPr>
            <w:r>
              <w:rPr>
                <w:rFonts w:ascii="Arial" w:hAnsi="Arial" w:cs="Arial"/>
                <w:color w:val="000000"/>
                <w:szCs w:val="16"/>
              </w:rPr>
              <w:t>4 / 4</w:t>
            </w:r>
          </w:p>
        </w:tc>
        <w:tc>
          <w:tcPr>
            <w:tcW w:w="708" w:type="dxa"/>
            <w:tcBorders>
              <w:bottom w:val="single" w:sz="4" w:space="0" w:color="0000FF"/>
            </w:tcBorders>
            <w:shd w:val="clear" w:color="auto" w:fill="FFFFFF"/>
            <w:vAlign w:val="center"/>
          </w:tcPr>
          <w:p w14:paraId="4B57C15E" w14:textId="77777777" w:rsidR="001645FE" w:rsidRPr="007D007C" w:rsidRDefault="001645FE" w:rsidP="001645FE">
            <w:pPr>
              <w:jc w:val="center"/>
              <w:rPr>
                <w:rFonts w:ascii="Arial" w:hAnsi="Arial" w:cs="Arial"/>
                <w:szCs w:val="18"/>
              </w:rPr>
            </w:pPr>
            <w:r>
              <w:rPr>
                <w:rFonts w:ascii="Arial" w:hAnsi="Arial" w:cs="Arial"/>
                <w:szCs w:val="18"/>
              </w:rPr>
              <w:t>100%</w:t>
            </w:r>
          </w:p>
        </w:tc>
        <w:tc>
          <w:tcPr>
            <w:tcW w:w="851" w:type="dxa"/>
            <w:gridSpan w:val="2"/>
            <w:shd w:val="clear" w:color="000000" w:fill="FFFFFF"/>
            <w:vAlign w:val="center"/>
          </w:tcPr>
          <w:p w14:paraId="00A200B4" w14:textId="77777777" w:rsidR="001645FE" w:rsidRPr="007D007C" w:rsidRDefault="001645FE" w:rsidP="001645F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201ACCA" w14:textId="77777777" w:rsidR="001645FE" w:rsidRPr="00E35CAD" w:rsidRDefault="001645FE" w:rsidP="001645FE">
            <w:pPr>
              <w:jc w:val="center"/>
              <w:rPr>
                <w:rFonts w:ascii="Arial" w:hAnsi="Arial" w:cs="Arial"/>
                <w:b/>
                <w:szCs w:val="18"/>
              </w:rPr>
            </w:pPr>
            <w:r w:rsidRPr="00E35CAD">
              <w:rPr>
                <w:rFonts w:ascii="Arial" w:hAnsi="Arial" w:cs="Arial"/>
                <w:b/>
                <w:szCs w:val="18"/>
              </w:rPr>
              <w:t>100%</w:t>
            </w:r>
          </w:p>
        </w:tc>
        <w:tc>
          <w:tcPr>
            <w:tcW w:w="992" w:type="dxa"/>
            <w:shd w:val="clear" w:color="000000" w:fill="FFFFFF"/>
            <w:vAlign w:val="center"/>
          </w:tcPr>
          <w:p w14:paraId="754EB273" w14:textId="77777777" w:rsidR="001645FE" w:rsidRPr="00E35CAD" w:rsidRDefault="001645FE" w:rsidP="001645FE">
            <w:pPr>
              <w:jc w:val="center"/>
              <w:rPr>
                <w:rFonts w:ascii="Arial" w:hAnsi="Arial" w:cs="Arial"/>
                <w:szCs w:val="18"/>
              </w:rPr>
            </w:pPr>
            <w:r w:rsidRPr="00E35CAD">
              <w:rPr>
                <w:rFonts w:ascii="Arial" w:hAnsi="Arial" w:cs="Arial"/>
                <w:szCs w:val="18"/>
              </w:rPr>
              <w:t>4 / 4</w:t>
            </w:r>
          </w:p>
        </w:tc>
        <w:tc>
          <w:tcPr>
            <w:tcW w:w="8787" w:type="dxa"/>
            <w:gridSpan w:val="2"/>
            <w:shd w:val="clear" w:color="000000" w:fill="FFFFFF"/>
            <w:noWrap/>
            <w:vAlign w:val="center"/>
          </w:tcPr>
          <w:p w14:paraId="47F2D747" w14:textId="77777777" w:rsidR="006137F2" w:rsidRPr="004C66C9" w:rsidRDefault="006137F2" w:rsidP="006137F2">
            <w:pPr>
              <w:shd w:val="clear" w:color="auto" w:fill="FFFFFF" w:themeFill="background1"/>
              <w:jc w:val="both"/>
              <w:rPr>
                <w:rFonts w:ascii="Arial" w:hAnsi="Arial" w:cs="Arial"/>
                <w:sz w:val="18"/>
                <w:szCs w:val="18"/>
              </w:rPr>
            </w:pPr>
            <w:r w:rsidRPr="004C66C9">
              <w:rPr>
                <w:rFonts w:ascii="Arial" w:hAnsi="Arial" w:cs="Arial"/>
                <w:b/>
                <w:sz w:val="18"/>
                <w:szCs w:val="18"/>
              </w:rPr>
              <w:t>Nota 1</w:t>
            </w:r>
            <w:r w:rsidRPr="004C66C9">
              <w:rPr>
                <w:rFonts w:ascii="Arial" w:hAnsi="Arial" w:cs="Arial"/>
                <w:sz w:val="18"/>
                <w:szCs w:val="18"/>
              </w:rPr>
              <w:t>:</w:t>
            </w:r>
            <w:r w:rsidRPr="004C66C9">
              <w:rPr>
                <w:rFonts w:eastAsiaTheme="minorHAnsi" w:cs="Arial"/>
                <w:sz w:val="18"/>
                <w:szCs w:val="18"/>
              </w:rPr>
              <w:t xml:space="preserve"> </w:t>
            </w:r>
            <w:r w:rsidRPr="004C66C9">
              <w:rPr>
                <w:rFonts w:ascii="Arial" w:hAnsi="Arial" w:cs="Arial"/>
                <w:sz w:val="18"/>
                <w:szCs w:val="18"/>
              </w:rPr>
              <w:t xml:space="preserve">El Informe es un resumen ejecutivo con hallazgos de niveles de Criticidad “Alta” y “Media” derivados de las Auditorías, y el respectivo nivel de cumplimiento de compromisos asociados a dichos hallazgos. </w:t>
            </w:r>
          </w:p>
          <w:p w14:paraId="4A398A18" w14:textId="77777777" w:rsidR="006137F2" w:rsidRPr="004C66C9" w:rsidRDefault="006137F2" w:rsidP="006137F2">
            <w:pPr>
              <w:shd w:val="clear" w:color="auto" w:fill="FFFFFF" w:themeFill="background1"/>
              <w:jc w:val="both"/>
              <w:rPr>
                <w:rFonts w:ascii="Arial" w:hAnsi="Arial" w:cs="Arial"/>
                <w:sz w:val="18"/>
                <w:szCs w:val="18"/>
              </w:rPr>
            </w:pPr>
            <w:r w:rsidRPr="004C66C9">
              <w:rPr>
                <w:rFonts w:ascii="Arial" w:hAnsi="Arial" w:cs="Arial"/>
                <w:b/>
                <w:sz w:val="18"/>
                <w:szCs w:val="18"/>
              </w:rPr>
              <w:t>Nota 2</w:t>
            </w:r>
            <w:r w:rsidRPr="004C66C9">
              <w:rPr>
                <w:rFonts w:ascii="Arial" w:hAnsi="Arial" w:cs="Arial"/>
                <w:sz w:val="18"/>
                <w:szCs w:val="18"/>
              </w:rPr>
              <w:t>: Los informes serán enviados los meses de: Marzo, junio, septiembre, diciembre del año t, según el siguiente detalle:</w:t>
            </w:r>
          </w:p>
          <w:p w14:paraId="1C73A99D" w14:textId="77777777" w:rsidR="006137F2" w:rsidRPr="004C66C9" w:rsidRDefault="006137F2" w:rsidP="006137F2">
            <w:pPr>
              <w:shd w:val="clear" w:color="auto" w:fill="FFFFFF" w:themeFill="background1"/>
              <w:ind w:firstLine="176"/>
              <w:jc w:val="both"/>
              <w:rPr>
                <w:rFonts w:ascii="Arial" w:hAnsi="Arial" w:cs="Arial"/>
                <w:sz w:val="18"/>
                <w:szCs w:val="18"/>
              </w:rPr>
            </w:pPr>
            <w:r w:rsidRPr="004C66C9">
              <w:rPr>
                <w:rFonts w:ascii="Arial" w:hAnsi="Arial" w:cs="Arial"/>
                <w:sz w:val="18"/>
                <w:szCs w:val="18"/>
              </w:rPr>
              <w:t>1er. Informe Marzo: Auditorías Gubernamentales, Ministeriales e institucionales (excluyendo los informes de seguimiento), realizadas en los meses: Diciembre año t-1/ Enero/ Febrero, y aquellas con compromisos pendientes de implementación al 31 de diciembre del año t-1.</w:t>
            </w:r>
          </w:p>
          <w:p w14:paraId="1C3EBF48" w14:textId="77777777" w:rsidR="006137F2" w:rsidRPr="004C66C9" w:rsidRDefault="006137F2" w:rsidP="006137F2">
            <w:pPr>
              <w:shd w:val="clear" w:color="auto" w:fill="FFFFFF" w:themeFill="background1"/>
              <w:ind w:firstLine="176"/>
              <w:jc w:val="both"/>
              <w:rPr>
                <w:rFonts w:ascii="Arial" w:hAnsi="Arial" w:cs="Arial"/>
                <w:sz w:val="18"/>
                <w:szCs w:val="18"/>
              </w:rPr>
            </w:pPr>
            <w:r w:rsidRPr="004C66C9">
              <w:rPr>
                <w:rFonts w:ascii="Arial" w:hAnsi="Arial" w:cs="Arial"/>
                <w:sz w:val="18"/>
                <w:szCs w:val="18"/>
              </w:rPr>
              <w:t xml:space="preserve">2do. Informe Junio: Auditorías Gubernamentales, Ministeriales e institucionales (excluyendo los informes de seguimiento), de los meses: Marzo/ Abril/ Mayo del año t, y aquellas con compromisos pendientes de implementación al 31 de </w:t>
            </w:r>
            <w:proofErr w:type="gramStart"/>
            <w:r w:rsidRPr="004C66C9">
              <w:rPr>
                <w:rFonts w:ascii="Arial" w:hAnsi="Arial" w:cs="Arial"/>
                <w:sz w:val="18"/>
                <w:szCs w:val="18"/>
              </w:rPr>
              <w:t>Mayo</w:t>
            </w:r>
            <w:proofErr w:type="gramEnd"/>
            <w:r w:rsidRPr="004C66C9">
              <w:rPr>
                <w:rFonts w:ascii="Arial" w:hAnsi="Arial" w:cs="Arial"/>
                <w:sz w:val="18"/>
                <w:szCs w:val="18"/>
              </w:rPr>
              <w:t xml:space="preserve"> del año t.</w:t>
            </w:r>
          </w:p>
          <w:p w14:paraId="2E3CFF6E" w14:textId="77777777" w:rsidR="006137F2" w:rsidRPr="004C66C9" w:rsidRDefault="006137F2" w:rsidP="006137F2">
            <w:pPr>
              <w:shd w:val="clear" w:color="auto" w:fill="FFFFFF" w:themeFill="background1"/>
              <w:ind w:firstLine="176"/>
              <w:jc w:val="both"/>
              <w:rPr>
                <w:rFonts w:ascii="Arial" w:hAnsi="Arial" w:cs="Arial"/>
                <w:sz w:val="18"/>
                <w:szCs w:val="18"/>
              </w:rPr>
            </w:pPr>
            <w:r w:rsidRPr="004C66C9">
              <w:rPr>
                <w:rFonts w:ascii="Arial" w:hAnsi="Arial" w:cs="Arial"/>
                <w:sz w:val="18"/>
                <w:szCs w:val="18"/>
              </w:rPr>
              <w:t xml:space="preserve">3er. Informe Septiembre: Auditorías Gubernamentales, Ministeriales e institucionales (excluyendo los informes de seguimiento), de los meses: Junio/ Julio/ Agosto del año t, y aquellas con compromisos pendientes de implementación al 31 de </w:t>
            </w:r>
            <w:proofErr w:type="gramStart"/>
            <w:r w:rsidRPr="004C66C9">
              <w:rPr>
                <w:rFonts w:ascii="Arial" w:hAnsi="Arial" w:cs="Arial"/>
                <w:sz w:val="18"/>
                <w:szCs w:val="18"/>
              </w:rPr>
              <w:t>Agosto</w:t>
            </w:r>
            <w:proofErr w:type="gramEnd"/>
            <w:r w:rsidRPr="004C66C9">
              <w:rPr>
                <w:rFonts w:ascii="Arial" w:hAnsi="Arial" w:cs="Arial"/>
                <w:sz w:val="18"/>
                <w:szCs w:val="18"/>
              </w:rPr>
              <w:t xml:space="preserve"> del año t.</w:t>
            </w:r>
          </w:p>
          <w:p w14:paraId="661B04BF" w14:textId="751FE35E" w:rsidR="001645FE" w:rsidRPr="007322C9" w:rsidRDefault="006137F2" w:rsidP="006137F2">
            <w:pPr>
              <w:shd w:val="clear" w:color="auto" w:fill="FFFFFF" w:themeFill="background1"/>
              <w:ind w:firstLine="176"/>
              <w:jc w:val="both"/>
              <w:rPr>
                <w:rFonts w:ascii="Arial" w:hAnsi="Arial" w:cs="Arial"/>
                <w:szCs w:val="18"/>
              </w:rPr>
            </w:pPr>
            <w:r w:rsidRPr="004C66C9">
              <w:rPr>
                <w:rFonts w:ascii="Arial" w:hAnsi="Arial" w:cs="Arial"/>
                <w:sz w:val="18"/>
                <w:szCs w:val="18"/>
              </w:rPr>
              <w:t xml:space="preserve">4to. Informe Diciembre: Auditorías Gubernamentales, Ministeriales e institucionales (excluyendo los informes de seguimiento) de los meses: Septiembre/Octubre/Noviembre del año t, y aquellas con compromisos pendientes de implementación al 30 de </w:t>
            </w:r>
            <w:proofErr w:type="gramStart"/>
            <w:r w:rsidRPr="004C66C9">
              <w:rPr>
                <w:rFonts w:ascii="Arial" w:hAnsi="Arial" w:cs="Arial"/>
                <w:sz w:val="18"/>
                <w:szCs w:val="18"/>
              </w:rPr>
              <w:t>Noviembre</w:t>
            </w:r>
            <w:proofErr w:type="gramEnd"/>
            <w:r w:rsidRPr="004C66C9">
              <w:rPr>
                <w:rFonts w:ascii="Arial" w:hAnsi="Arial" w:cs="Arial"/>
                <w:sz w:val="18"/>
                <w:szCs w:val="18"/>
              </w:rPr>
              <w:t xml:space="preserve"> del año t.</w:t>
            </w:r>
          </w:p>
        </w:tc>
      </w:tr>
      <w:tr w:rsidR="007C7186" w:rsidRPr="00007E1F" w14:paraId="4C382185" w14:textId="77777777" w:rsidTr="00CD251A">
        <w:trPr>
          <w:cantSplit/>
          <w:trHeight w:val="4536"/>
          <w:jc w:val="center"/>
        </w:trPr>
        <w:tc>
          <w:tcPr>
            <w:tcW w:w="567" w:type="dxa"/>
            <w:shd w:val="clear" w:color="000000" w:fill="FFFFFF"/>
            <w:vAlign w:val="center"/>
            <w:hideMark/>
          </w:tcPr>
          <w:p w14:paraId="3D34D9FD" w14:textId="77777777" w:rsidR="007C7186" w:rsidRPr="007D007C" w:rsidRDefault="007C7186" w:rsidP="007C7186">
            <w:pPr>
              <w:jc w:val="center"/>
              <w:rPr>
                <w:rFonts w:ascii="Arial" w:hAnsi="Arial" w:cs="Arial"/>
                <w:b/>
                <w:sz w:val="22"/>
                <w:szCs w:val="18"/>
              </w:rPr>
            </w:pPr>
            <w:r>
              <w:rPr>
                <w:rFonts w:ascii="Arial" w:hAnsi="Arial" w:cs="Arial"/>
                <w:b/>
                <w:sz w:val="22"/>
                <w:szCs w:val="18"/>
              </w:rPr>
              <w:lastRenderedPageBreak/>
              <w:t>3</w:t>
            </w:r>
          </w:p>
        </w:tc>
        <w:tc>
          <w:tcPr>
            <w:tcW w:w="1833" w:type="dxa"/>
            <w:shd w:val="clear" w:color="000000" w:fill="FFFFFF"/>
            <w:vAlign w:val="center"/>
          </w:tcPr>
          <w:p w14:paraId="2F9B96E1" w14:textId="77777777" w:rsidR="007C7186" w:rsidRPr="007322C9" w:rsidRDefault="000450C4" w:rsidP="00F44098">
            <w:pPr>
              <w:shd w:val="clear" w:color="auto" w:fill="FFFFFF" w:themeFill="background1"/>
              <w:jc w:val="both"/>
              <w:rPr>
                <w:rFonts w:ascii="Arial" w:hAnsi="Arial" w:cs="Arial"/>
                <w:szCs w:val="18"/>
              </w:rPr>
            </w:pPr>
            <w:r w:rsidRPr="000450C4">
              <w:rPr>
                <w:rFonts w:ascii="Arial" w:hAnsi="Arial" w:cs="Arial"/>
                <w:szCs w:val="18"/>
                <w:lang w:val="es-CL"/>
              </w:rPr>
              <w:t>Porcentaje de informes mensuales de  actividades internacionales, elaborados y enviados al DPCG en el año t.</w:t>
            </w:r>
          </w:p>
        </w:tc>
        <w:tc>
          <w:tcPr>
            <w:tcW w:w="2410" w:type="dxa"/>
            <w:gridSpan w:val="2"/>
            <w:shd w:val="clear" w:color="000000" w:fill="FFFFFF"/>
            <w:vAlign w:val="center"/>
          </w:tcPr>
          <w:p w14:paraId="7EF7F2A7" w14:textId="77777777" w:rsidR="007C7186" w:rsidRPr="000450C4" w:rsidRDefault="000450C4" w:rsidP="00F44098">
            <w:pPr>
              <w:shd w:val="clear" w:color="auto" w:fill="FFFFFF" w:themeFill="background1"/>
              <w:jc w:val="both"/>
              <w:rPr>
                <w:rFonts w:ascii="Arial" w:hAnsi="Arial" w:cs="Arial"/>
                <w:szCs w:val="18"/>
                <w:lang w:val="es-CL"/>
              </w:rPr>
            </w:pPr>
            <w:r w:rsidRPr="000450C4">
              <w:rPr>
                <w:rFonts w:ascii="Arial" w:hAnsi="Arial" w:cs="Arial"/>
                <w:szCs w:val="18"/>
                <w:lang w:val="es-CL"/>
              </w:rPr>
              <w:t>(N° de informes mensuales de las actividades internacionales elaborados y enviados al DPCG en el año t /</w:t>
            </w:r>
            <w:r>
              <w:rPr>
                <w:rFonts w:ascii="Arial" w:hAnsi="Arial" w:cs="Arial"/>
                <w:szCs w:val="18"/>
                <w:lang w:val="es-CL"/>
              </w:rPr>
              <w:t xml:space="preserve"> </w:t>
            </w:r>
            <w:r w:rsidRPr="000450C4">
              <w:rPr>
                <w:rFonts w:ascii="Arial" w:hAnsi="Arial" w:cs="Arial"/>
                <w:szCs w:val="18"/>
                <w:lang w:val="es-CL"/>
              </w:rPr>
              <w:t>N° total de informes mensuales programados para el año t) *100</w:t>
            </w:r>
          </w:p>
        </w:tc>
        <w:tc>
          <w:tcPr>
            <w:tcW w:w="1134" w:type="dxa"/>
            <w:shd w:val="clear" w:color="000000" w:fill="FFFFFF"/>
            <w:vAlign w:val="center"/>
          </w:tcPr>
          <w:p w14:paraId="0924E45C" w14:textId="7EAB0108" w:rsidR="007C7186" w:rsidRPr="007D007C" w:rsidRDefault="00B461FB" w:rsidP="007C7186">
            <w:pPr>
              <w:jc w:val="center"/>
              <w:rPr>
                <w:rFonts w:ascii="Arial" w:hAnsi="Arial" w:cs="Arial"/>
                <w:color w:val="000000"/>
                <w:szCs w:val="16"/>
              </w:rPr>
            </w:pPr>
            <w:r>
              <w:rPr>
                <w:rFonts w:ascii="Arial" w:hAnsi="Arial" w:cs="Arial"/>
                <w:color w:val="000000"/>
                <w:szCs w:val="16"/>
              </w:rPr>
              <w:t>1</w:t>
            </w:r>
            <w:r w:rsidR="001645FE">
              <w:rPr>
                <w:rFonts w:ascii="Arial" w:hAnsi="Arial" w:cs="Arial"/>
                <w:color w:val="000000"/>
                <w:szCs w:val="16"/>
              </w:rPr>
              <w:t>1</w:t>
            </w:r>
            <w:r>
              <w:rPr>
                <w:rFonts w:ascii="Arial" w:hAnsi="Arial" w:cs="Arial"/>
                <w:color w:val="000000"/>
                <w:szCs w:val="16"/>
              </w:rPr>
              <w:t xml:space="preserve"> / 12</w:t>
            </w:r>
          </w:p>
        </w:tc>
        <w:tc>
          <w:tcPr>
            <w:tcW w:w="708" w:type="dxa"/>
            <w:tcBorders>
              <w:bottom w:val="single" w:sz="4" w:space="0" w:color="0000FF"/>
            </w:tcBorders>
            <w:shd w:val="clear" w:color="auto" w:fill="FFFFFF"/>
            <w:vAlign w:val="center"/>
          </w:tcPr>
          <w:p w14:paraId="67596247" w14:textId="77777777" w:rsidR="007C7186" w:rsidRPr="007D007C" w:rsidRDefault="00B461FB" w:rsidP="007C7186">
            <w:pPr>
              <w:jc w:val="center"/>
              <w:rPr>
                <w:rFonts w:ascii="Arial" w:hAnsi="Arial" w:cs="Arial"/>
                <w:szCs w:val="18"/>
              </w:rPr>
            </w:pPr>
            <w:r>
              <w:rPr>
                <w:rFonts w:ascii="Arial" w:hAnsi="Arial" w:cs="Arial"/>
                <w:szCs w:val="18"/>
              </w:rPr>
              <w:t>90%</w:t>
            </w:r>
          </w:p>
        </w:tc>
        <w:tc>
          <w:tcPr>
            <w:tcW w:w="851" w:type="dxa"/>
            <w:gridSpan w:val="2"/>
            <w:shd w:val="clear" w:color="000000" w:fill="FFFFFF"/>
            <w:vAlign w:val="center"/>
          </w:tcPr>
          <w:p w14:paraId="6B1C3B38" w14:textId="77777777" w:rsidR="007C7186" w:rsidRPr="007D007C" w:rsidRDefault="00B461FB"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518D618" w14:textId="69875D78" w:rsidR="007C7186" w:rsidRPr="00E35CAD" w:rsidRDefault="00E35CAD" w:rsidP="007C7186">
            <w:pPr>
              <w:jc w:val="center"/>
              <w:rPr>
                <w:rFonts w:ascii="Arial" w:hAnsi="Arial" w:cs="Arial"/>
                <w:b/>
                <w:szCs w:val="18"/>
              </w:rPr>
            </w:pPr>
            <w:r w:rsidRPr="00E35CAD">
              <w:rPr>
                <w:rFonts w:ascii="Arial" w:hAnsi="Arial" w:cs="Arial"/>
                <w:b/>
                <w:szCs w:val="18"/>
              </w:rPr>
              <w:t>100</w:t>
            </w:r>
            <w:r w:rsidR="00B461FB" w:rsidRPr="00E35CAD">
              <w:rPr>
                <w:rFonts w:ascii="Arial" w:hAnsi="Arial" w:cs="Arial"/>
                <w:b/>
                <w:szCs w:val="18"/>
              </w:rPr>
              <w:t>%</w:t>
            </w:r>
          </w:p>
        </w:tc>
        <w:tc>
          <w:tcPr>
            <w:tcW w:w="992" w:type="dxa"/>
            <w:shd w:val="clear" w:color="000000" w:fill="FFFFFF"/>
            <w:vAlign w:val="center"/>
          </w:tcPr>
          <w:p w14:paraId="14DA2F36" w14:textId="6660391A" w:rsidR="007C7186" w:rsidRPr="00E35CAD" w:rsidRDefault="000450C4" w:rsidP="007C7186">
            <w:pPr>
              <w:jc w:val="center"/>
              <w:rPr>
                <w:rFonts w:ascii="Arial" w:hAnsi="Arial" w:cs="Arial"/>
                <w:szCs w:val="18"/>
              </w:rPr>
            </w:pPr>
            <w:r w:rsidRPr="00E35CAD">
              <w:rPr>
                <w:rFonts w:ascii="Arial" w:hAnsi="Arial" w:cs="Arial"/>
                <w:szCs w:val="18"/>
              </w:rPr>
              <w:t>1</w:t>
            </w:r>
            <w:r w:rsidR="00E35CAD" w:rsidRPr="00E35CAD">
              <w:rPr>
                <w:rFonts w:ascii="Arial" w:hAnsi="Arial" w:cs="Arial"/>
                <w:szCs w:val="18"/>
              </w:rPr>
              <w:t>2</w:t>
            </w:r>
            <w:r w:rsidR="00B461FB" w:rsidRPr="00E35CAD">
              <w:rPr>
                <w:rFonts w:ascii="Arial" w:hAnsi="Arial" w:cs="Arial"/>
                <w:szCs w:val="18"/>
              </w:rPr>
              <w:t xml:space="preserve"> / 12</w:t>
            </w:r>
          </w:p>
        </w:tc>
        <w:tc>
          <w:tcPr>
            <w:tcW w:w="8787" w:type="dxa"/>
            <w:gridSpan w:val="2"/>
            <w:shd w:val="clear" w:color="000000" w:fill="FFFFFF"/>
            <w:noWrap/>
            <w:vAlign w:val="center"/>
          </w:tcPr>
          <w:p w14:paraId="0D01BC44" w14:textId="6FCBE7E8" w:rsidR="001645FE" w:rsidRPr="00017C83" w:rsidRDefault="001645FE" w:rsidP="001645FE">
            <w:pPr>
              <w:shd w:val="clear" w:color="auto" w:fill="FFFFFF"/>
              <w:jc w:val="both"/>
              <w:rPr>
                <w:rFonts w:ascii="Arial" w:eastAsiaTheme="minorHAnsi" w:hAnsi="Arial" w:cs="Arial"/>
                <w:sz w:val="18"/>
                <w:szCs w:val="18"/>
              </w:rPr>
            </w:pPr>
            <w:r w:rsidRPr="00017C83">
              <w:rPr>
                <w:rFonts w:ascii="Arial" w:hAnsi="Arial" w:cs="Arial"/>
                <w:b/>
                <w:bCs/>
                <w:sz w:val="18"/>
                <w:szCs w:val="18"/>
              </w:rPr>
              <w:t>Nota 1</w:t>
            </w:r>
            <w:r w:rsidRPr="00017C83">
              <w:rPr>
                <w:rFonts w:ascii="Arial" w:hAnsi="Arial" w:cs="Arial"/>
                <w:b/>
                <w:sz w:val="18"/>
                <w:szCs w:val="18"/>
              </w:rPr>
              <w:t>:</w:t>
            </w:r>
            <w:r w:rsidRPr="00017C83">
              <w:rPr>
                <w:rFonts w:ascii="Arial" w:hAnsi="Arial" w:cs="Arial"/>
                <w:sz w:val="18"/>
                <w:szCs w:val="18"/>
              </w:rPr>
              <w:t xml:space="preserve"> Se considerarán para la medición del indicador las siguientes actividades internacionales; (1) actividades de asuntos de relaciones internacionales, y; (2) actividades de cooperación internacional.</w:t>
            </w:r>
          </w:p>
          <w:p w14:paraId="16A0374D"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2</w:t>
            </w:r>
            <w:r w:rsidRPr="00017C83">
              <w:rPr>
                <w:rFonts w:ascii="Arial" w:hAnsi="Arial" w:cs="Arial"/>
                <w:b/>
                <w:sz w:val="18"/>
                <w:szCs w:val="18"/>
              </w:rPr>
              <w:t>:</w:t>
            </w:r>
            <w:r w:rsidRPr="00017C83">
              <w:rPr>
                <w:rFonts w:ascii="Arial" w:hAnsi="Arial" w:cs="Arial"/>
                <w:sz w:val="18"/>
                <w:szCs w:val="18"/>
              </w:rPr>
              <w:t xml:space="preserve"> Se entiende por “actividades de  asuntos de relaciones internacionales” toda aquella actividad en que funcionarios del Ministerio de Desarrollo Social viajen en representación de la institución y el país, para asistir y participar en foros, seminarios, conferencias, reuniones, coloquios, etc., y cuyo propósito sea exponer el avance y/o desarrollo de las políticas públicas en el ámbito de las competencias del Ministerio; asimismo asumir acuerdos y compromisos de colaboración en beneficio del avance. </w:t>
            </w:r>
          </w:p>
          <w:p w14:paraId="1B76459A"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3</w:t>
            </w:r>
            <w:r w:rsidRPr="00017C83">
              <w:rPr>
                <w:rFonts w:ascii="Arial" w:hAnsi="Arial" w:cs="Arial"/>
                <w:b/>
                <w:sz w:val="18"/>
                <w:szCs w:val="18"/>
              </w:rPr>
              <w:t>:</w:t>
            </w:r>
            <w:r w:rsidRPr="00017C83">
              <w:rPr>
                <w:rFonts w:ascii="Arial" w:hAnsi="Arial" w:cs="Arial"/>
                <w:sz w:val="18"/>
                <w:szCs w:val="18"/>
              </w:rPr>
              <w:t xml:space="preserve"> Se entiende por “actividades de cooperación internacional” toda aquella actividad que en el marco de los diferentes acuerdos de Cooperación Técnica vigentes entre Chile y países de la región; así como de la voluntad y disposición de asistir a otros Estados que lo requieran a través de los conductos de la Cancillería chilena, en todo lo relativo a los temas sectoriales propios del Ministerio de Desarrollo Social.  </w:t>
            </w:r>
          </w:p>
          <w:p w14:paraId="2358DEC1"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4</w:t>
            </w:r>
            <w:r w:rsidRPr="00017C83">
              <w:rPr>
                <w:rFonts w:ascii="Arial" w:hAnsi="Arial" w:cs="Arial"/>
                <w:b/>
                <w:sz w:val="18"/>
                <w:szCs w:val="18"/>
              </w:rPr>
              <w:t>:</w:t>
            </w:r>
            <w:r w:rsidRPr="00017C83">
              <w:rPr>
                <w:rFonts w:ascii="Arial" w:hAnsi="Arial" w:cs="Arial"/>
                <w:sz w:val="18"/>
                <w:szCs w:val="18"/>
              </w:rPr>
              <w:t xml:space="preserve"> </w:t>
            </w:r>
            <w:r w:rsidRPr="00017C83">
              <w:rPr>
                <w:rFonts w:ascii="Arial" w:hAnsi="Arial" w:cs="Arial"/>
                <w:bCs/>
                <w:sz w:val="18"/>
                <w:szCs w:val="18"/>
              </w:rPr>
              <w:t>Se considerará para la elaboración del Informe Mensual de las actividades internacionales realizadas, los reportes que confeccionen los funcionarios del MDS que hayan participado de una comisión al extranjero, en el período a informar. Se excluye de la entrega de dicho reporte a las autoridades ministeriales (</w:t>
            </w:r>
            <w:proofErr w:type="gramStart"/>
            <w:r w:rsidRPr="00017C83">
              <w:rPr>
                <w:rFonts w:ascii="Arial" w:hAnsi="Arial" w:cs="Arial"/>
                <w:bCs/>
                <w:sz w:val="18"/>
                <w:szCs w:val="18"/>
              </w:rPr>
              <w:t>Ministro</w:t>
            </w:r>
            <w:proofErr w:type="gramEnd"/>
            <w:r w:rsidRPr="00017C83">
              <w:rPr>
                <w:rFonts w:ascii="Arial" w:hAnsi="Arial" w:cs="Arial"/>
                <w:bCs/>
                <w:sz w:val="18"/>
                <w:szCs w:val="18"/>
              </w:rPr>
              <w:t>/a y Subsecretarios/as)’.</w:t>
            </w:r>
            <w:r w:rsidRPr="00017C83">
              <w:rPr>
                <w:rFonts w:ascii="Arial" w:hAnsi="Arial" w:cs="Arial"/>
                <w:sz w:val="18"/>
                <w:szCs w:val="18"/>
              </w:rPr>
              <w:t xml:space="preserve"> </w:t>
            </w:r>
          </w:p>
          <w:p w14:paraId="23665DFB"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5</w:t>
            </w:r>
            <w:r w:rsidRPr="00017C83">
              <w:rPr>
                <w:rFonts w:ascii="Arial" w:hAnsi="Arial" w:cs="Arial"/>
                <w:b/>
                <w:sz w:val="18"/>
                <w:szCs w:val="18"/>
              </w:rPr>
              <w:t>:</w:t>
            </w:r>
            <w:r w:rsidRPr="00017C83">
              <w:rPr>
                <w:rFonts w:ascii="Arial" w:hAnsi="Arial" w:cs="Arial"/>
                <w:sz w:val="18"/>
                <w:szCs w:val="18"/>
              </w:rPr>
              <w:t xml:space="preserve"> El plazo de </w:t>
            </w:r>
            <w:r w:rsidRPr="00017C83">
              <w:rPr>
                <w:rFonts w:ascii="Arial" w:hAnsi="Arial" w:cs="Arial"/>
                <w:bCs/>
                <w:sz w:val="18"/>
                <w:szCs w:val="18"/>
              </w:rPr>
              <w:t>elaboración y</w:t>
            </w:r>
            <w:r w:rsidRPr="00017C83">
              <w:rPr>
                <w:rFonts w:ascii="Arial" w:hAnsi="Arial" w:cs="Arial"/>
                <w:sz w:val="18"/>
                <w:szCs w:val="18"/>
              </w:rPr>
              <w:t xml:space="preserve"> envío del Informe </w:t>
            </w:r>
            <w:r w:rsidRPr="00017C83">
              <w:rPr>
                <w:rFonts w:ascii="Arial" w:hAnsi="Arial" w:cs="Arial"/>
                <w:bCs/>
                <w:sz w:val="18"/>
                <w:szCs w:val="18"/>
              </w:rPr>
              <w:t>mensual de Actividades Internacionales considerará</w:t>
            </w:r>
            <w:r w:rsidRPr="00017C83">
              <w:rPr>
                <w:rFonts w:ascii="Arial" w:hAnsi="Arial" w:cs="Arial"/>
                <w:sz w:val="18"/>
                <w:szCs w:val="18"/>
              </w:rPr>
              <w:t xml:space="preserve"> los primeros </w:t>
            </w:r>
            <w:r w:rsidRPr="00017C83">
              <w:rPr>
                <w:rFonts w:ascii="Arial" w:hAnsi="Arial" w:cs="Arial"/>
                <w:bCs/>
                <w:sz w:val="18"/>
                <w:szCs w:val="18"/>
              </w:rPr>
              <w:t>diez (10)</w:t>
            </w:r>
            <w:r w:rsidRPr="00017C83">
              <w:rPr>
                <w:rFonts w:ascii="Arial" w:hAnsi="Arial" w:cs="Arial"/>
                <w:sz w:val="18"/>
                <w:szCs w:val="18"/>
              </w:rPr>
              <w:t xml:space="preserve"> días hábiles del mes siguiente a informar al DPCG.</w:t>
            </w:r>
          </w:p>
          <w:p w14:paraId="036B736F" w14:textId="2930296F" w:rsidR="007C7186" w:rsidRPr="007322C9" w:rsidRDefault="001645FE" w:rsidP="001645FE">
            <w:pPr>
              <w:shd w:val="clear" w:color="auto" w:fill="FFFFFF" w:themeFill="background1"/>
              <w:jc w:val="both"/>
              <w:rPr>
                <w:rFonts w:ascii="Arial" w:hAnsi="Arial" w:cs="Arial"/>
                <w:szCs w:val="18"/>
              </w:rPr>
            </w:pPr>
            <w:r w:rsidRPr="00017C83">
              <w:rPr>
                <w:rFonts w:ascii="Arial" w:hAnsi="Arial" w:cs="Arial"/>
                <w:b/>
                <w:bCs/>
                <w:sz w:val="18"/>
                <w:szCs w:val="18"/>
              </w:rPr>
              <w:t>Nota 6</w:t>
            </w:r>
            <w:r w:rsidRPr="00017C83">
              <w:rPr>
                <w:rFonts w:ascii="Arial" w:hAnsi="Arial" w:cs="Arial"/>
                <w:b/>
                <w:sz w:val="18"/>
                <w:szCs w:val="18"/>
              </w:rPr>
              <w:t>:</w:t>
            </w:r>
            <w:r w:rsidRPr="00017C83">
              <w:rPr>
                <w:rFonts w:ascii="Arial" w:hAnsi="Arial" w:cs="Arial"/>
                <w:sz w:val="18"/>
                <w:szCs w:val="18"/>
              </w:rPr>
              <w:t xml:space="preserve"> El período de medición del indicador comprenderá las actividades de asuntos de relaciones y cooperación internacional realizadas entre los meses de enero a diciembre del año t.</w:t>
            </w:r>
          </w:p>
        </w:tc>
      </w:tr>
      <w:tr w:rsidR="006137F2" w:rsidRPr="00007E1F" w14:paraId="348D44D6" w14:textId="77777777" w:rsidTr="00CD251A">
        <w:trPr>
          <w:cantSplit/>
          <w:trHeight w:val="1850"/>
          <w:jc w:val="center"/>
        </w:trPr>
        <w:tc>
          <w:tcPr>
            <w:tcW w:w="567" w:type="dxa"/>
            <w:shd w:val="clear" w:color="000000" w:fill="FFFFFF"/>
            <w:vAlign w:val="center"/>
            <w:hideMark/>
          </w:tcPr>
          <w:p w14:paraId="206ACE00" w14:textId="77777777" w:rsidR="006137F2" w:rsidRPr="007D007C" w:rsidRDefault="006137F2" w:rsidP="006137F2">
            <w:pPr>
              <w:jc w:val="center"/>
              <w:rPr>
                <w:rFonts w:ascii="Arial" w:hAnsi="Arial" w:cs="Arial"/>
                <w:b/>
                <w:sz w:val="22"/>
                <w:szCs w:val="18"/>
              </w:rPr>
            </w:pPr>
            <w:r>
              <w:rPr>
                <w:rFonts w:ascii="Arial" w:hAnsi="Arial" w:cs="Arial"/>
                <w:b/>
                <w:sz w:val="22"/>
                <w:szCs w:val="18"/>
              </w:rPr>
              <w:t>4</w:t>
            </w:r>
          </w:p>
        </w:tc>
        <w:tc>
          <w:tcPr>
            <w:tcW w:w="1833" w:type="dxa"/>
            <w:shd w:val="clear" w:color="000000" w:fill="FFFFFF"/>
            <w:vAlign w:val="center"/>
          </w:tcPr>
          <w:p w14:paraId="1F9FC072" w14:textId="77777777" w:rsidR="006137F2" w:rsidRPr="006137F2" w:rsidRDefault="006137F2" w:rsidP="006137F2">
            <w:pPr>
              <w:shd w:val="clear" w:color="auto" w:fill="FFFFFF" w:themeFill="background1"/>
              <w:jc w:val="both"/>
              <w:rPr>
                <w:rFonts w:ascii="Arial" w:hAnsi="Arial" w:cs="Arial"/>
              </w:rPr>
            </w:pPr>
            <w:r w:rsidRPr="006137F2">
              <w:rPr>
                <w:rFonts w:ascii="Arial" w:hAnsi="Arial" w:cs="Arial"/>
              </w:rPr>
              <w:t>Porcentaje de auditorías realizadas en las Subsecretarías y/o Servicios Relacionados.</w:t>
            </w:r>
          </w:p>
          <w:p w14:paraId="3C6D91F1" w14:textId="4BE15C53" w:rsidR="006137F2" w:rsidRPr="006137F2" w:rsidRDefault="006137F2" w:rsidP="006137F2">
            <w:pPr>
              <w:shd w:val="clear" w:color="auto" w:fill="FFFFFF" w:themeFill="background1"/>
              <w:jc w:val="both"/>
              <w:rPr>
                <w:rFonts w:ascii="Arial" w:hAnsi="Arial" w:cs="Arial"/>
              </w:rPr>
            </w:pPr>
          </w:p>
        </w:tc>
        <w:tc>
          <w:tcPr>
            <w:tcW w:w="2410" w:type="dxa"/>
            <w:gridSpan w:val="2"/>
            <w:shd w:val="clear" w:color="000000" w:fill="FFFFFF"/>
            <w:vAlign w:val="center"/>
          </w:tcPr>
          <w:p w14:paraId="69791AFC" w14:textId="77777777" w:rsidR="006137F2" w:rsidRPr="006137F2" w:rsidRDefault="006137F2" w:rsidP="006137F2">
            <w:pPr>
              <w:shd w:val="clear" w:color="auto" w:fill="FFFFFF"/>
              <w:rPr>
                <w:rFonts w:ascii="Arial" w:hAnsi="Arial" w:cs="Arial"/>
              </w:rPr>
            </w:pPr>
            <w:r w:rsidRPr="006137F2">
              <w:rPr>
                <w:rFonts w:ascii="Arial" w:hAnsi="Arial" w:cs="Arial"/>
              </w:rPr>
              <w:t>(</w:t>
            </w:r>
            <w:proofErr w:type="spellStart"/>
            <w:r w:rsidRPr="006137F2">
              <w:rPr>
                <w:rFonts w:ascii="Arial" w:hAnsi="Arial" w:cs="Arial"/>
              </w:rPr>
              <w:t>N°</w:t>
            </w:r>
            <w:proofErr w:type="spellEnd"/>
            <w:r w:rsidRPr="006137F2">
              <w:rPr>
                <w:rFonts w:ascii="Arial" w:hAnsi="Arial" w:cs="Arial"/>
              </w:rPr>
              <w:t xml:space="preserve"> de Informes de Auditoría emitidos y remitidos a Gabinete </w:t>
            </w:r>
            <w:proofErr w:type="gramStart"/>
            <w:r w:rsidRPr="006137F2">
              <w:rPr>
                <w:rFonts w:ascii="Arial" w:hAnsi="Arial" w:cs="Arial"/>
              </w:rPr>
              <w:t>Ministro</w:t>
            </w:r>
            <w:proofErr w:type="gramEnd"/>
            <w:r w:rsidRPr="006137F2">
              <w:rPr>
                <w:rFonts w:ascii="Arial" w:hAnsi="Arial" w:cs="Arial"/>
              </w:rPr>
              <w:t xml:space="preserve"> en el año t </w:t>
            </w:r>
          </w:p>
          <w:p w14:paraId="660D22CA" w14:textId="77777777" w:rsidR="006137F2" w:rsidRPr="006137F2" w:rsidRDefault="006137F2" w:rsidP="006137F2">
            <w:pPr>
              <w:shd w:val="clear" w:color="auto" w:fill="FFFFFF"/>
              <w:rPr>
                <w:rFonts w:ascii="Arial" w:hAnsi="Arial" w:cs="Arial"/>
              </w:rPr>
            </w:pPr>
            <w:r w:rsidRPr="006137F2">
              <w:rPr>
                <w:rFonts w:ascii="Arial" w:hAnsi="Arial" w:cs="Arial"/>
              </w:rPr>
              <w:t xml:space="preserve">/ </w:t>
            </w:r>
          </w:p>
          <w:p w14:paraId="5284B061" w14:textId="20FC9925" w:rsidR="006137F2" w:rsidRPr="006137F2" w:rsidRDefault="006137F2" w:rsidP="006137F2">
            <w:pPr>
              <w:shd w:val="clear" w:color="auto" w:fill="FFFFFF" w:themeFill="background1"/>
              <w:jc w:val="both"/>
              <w:rPr>
                <w:rFonts w:ascii="Arial" w:hAnsi="Arial" w:cs="Arial"/>
                <w:lang w:val="es-CL"/>
              </w:rPr>
            </w:pPr>
            <w:proofErr w:type="spellStart"/>
            <w:r w:rsidRPr="006137F2">
              <w:rPr>
                <w:rFonts w:ascii="Arial" w:hAnsi="Arial" w:cs="Arial"/>
              </w:rPr>
              <w:t>N°</w:t>
            </w:r>
            <w:proofErr w:type="spellEnd"/>
            <w:r w:rsidRPr="006137F2">
              <w:rPr>
                <w:rFonts w:ascii="Arial" w:hAnsi="Arial" w:cs="Arial"/>
              </w:rPr>
              <w:t xml:space="preserve"> de Servicios Relacionados y Subsecretarías del Ministerio de Desarrollo Social) *100</w:t>
            </w:r>
          </w:p>
        </w:tc>
        <w:tc>
          <w:tcPr>
            <w:tcW w:w="1134" w:type="dxa"/>
            <w:shd w:val="clear" w:color="000000" w:fill="FFFFFF"/>
            <w:vAlign w:val="center"/>
          </w:tcPr>
          <w:p w14:paraId="476F4D4F" w14:textId="5A8817FC" w:rsidR="006137F2" w:rsidRPr="007D007C" w:rsidRDefault="00DC08F3" w:rsidP="006137F2">
            <w:pPr>
              <w:jc w:val="center"/>
              <w:rPr>
                <w:rFonts w:ascii="Arial" w:hAnsi="Arial" w:cs="Arial"/>
                <w:color w:val="000000"/>
                <w:szCs w:val="16"/>
              </w:rPr>
            </w:pPr>
            <w:r>
              <w:rPr>
                <w:rFonts w:ascii="Arial" w:hAnsi="Arial" w:cs="Arial"/>
                <w:color w:val="000000"/>
                <w:szCs w:val="16"/>
              </w:rPr>
              <w:t>2</w:t>
            </w:r>
            <w:r w:rsidR="006137F2">
              <w:rPr>
                <w:rFonts w:ascii="Arial" w:hAnsi="Arial" w:cs="Arial"/>
                <w:color w:val="000000"/>
                <w:szCs w:val="16"/>
              </w:rPr>
              <w:t xml:space="preserve"> / 8</w:t>
            </w:r>
          </w:p>
        </w:tc>
        <w:tc>
          <w:tcPr>
            <w:tcW w:w="708" w:type="dxa"/>
            <w:tcBorders>
              <w:bottom w:val="single" w:sz="4" w:space="0" w:color="0000FF"/>
            </w:tcBorders>
            <w:shd w:val="clear" w:color="auto" w:fill="FFFFFF"/>
            <w:vAlign w:val="center"/>
          </w:tcPr>
          <w:p w14:paraId="13F5A1E6" w14:textId="2880AB1A" w:rsidR="006137F2" w:rsidRPr="007D007C" w:rsidRDefault="00DC08F3" w:rsidP="006137F2">
            <w:pPr>
              <w:jc w:val="center"/>
              <w:rPr>
                <w:rFonts w:ascii="Arial" w:hAnsi="Arial" w:cs="Arial"/>
                <w:szCs w:val="18"/>
              </w:rPr>
            </w:pPr>
            <w:r>
              <w:rPr>
                <w:rFonts w:ascii="Arial" w:hAnsi="Arial" w:cs="Arial"/>
                <w:szCs w:val="18"/>
              </w:rPr>
              <w:t>25</w:t>
            </w:r>
            <w:r w:rsidR="006137F2">
              <w:rPr>
                <w:rFonts w:ascii="Arial" w:hAnsi="Arial" w:cs="Arial"/>
                <w:szCs w:val="18"/>
              </w:rPr>
              <w:t>%</w:t>
            </w:r>
          </w:p>
        </w:tc>
        <w:tc>
          <w:tcPr>
            <w:tcW w:w="851" w:type="dxa"/>
            <w:gridSpan w:val="2"/>
            <w:shd w:val="clear" w:color="000000" w:fill="FFFFFF"/>
            <w:vAlign w:val="center"/>
          </w:tcPr>
          <w:p w14:paraId="5150B1FF" w14:textId="77777777" w:rsidR="006137F2" w:rsidRPr="007D007C" w:rsidRDefault="006137F2" w:rsidP="006137F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FC95B61" w14:textId="2BBA6FCB" w:rsidR="006137F2" w:rsidRPr="00E35CAD" w:rsidRDefault="00DC08F3" w:rsidP="006137F2">
            <w:pPr>
              <w:jc w:val="center"/>
              <w:rPr>
                <w:rFonts w:ascii="Arial" w:hAnsi="Arial" w:cs="Arial"/>
                <w:b/>
                <w:szCs w:val="18"/>
              </w:rPr>
            </w:pPr>
            <w:r w:rsidRPr="00E35CAD">
              <w:rPr>
                <w:rFonts w:ascii="Arial" w:hAnsi="Arial" w:cs="Arial"/>
                <w:b/>
                <w:szCs w:val="18"/>
              </w:rPr>
              <w:t>25</w:t>
            </w:r>
            <w:r w:rsidR="006137F2" w:rsidRPr="00E35CAD">
              <w:rPr>
                <w:rFonts w:ascii="Arial" w:hAnsi="Arial" w:cs="Arial"/>
                <w:b/>
                <w:szCs w:val="18"/>
              </w:rPr>
              <w:t>%</w:t>
            </w:r>
          </w:p>
        </w:tc>
        <w:tc>
          <w:tcPr>
            <w:tcW w:w="992" w:type="dxa"/>
            <w:shd w:val="clear" w:color="000000" w:fill="FFFFFF"/>
            <w:vAlign w:val="center"/>
          </w:tcPr>
          <w:p w14:paraId="0AC3669E" w14:textId="4B4579C8" w:rsidR="006137F2" w:rsidRPr="00E35CAD" w:rsidRDefault="00DC08F3" w:rsidP="006137F2">
            <w:pPr>
              <w:jc w:val="center"/>
              <w:rPr>
                <w:rFonts w:ascii="Arial" w:hAnsi="Arial" w:cs="Arial"/>
                <w:szCs w:val="18"/>
              </w:rPr>
            </w:pPr>
            <w:r w:rsidRPr="00E35CAD">
              <w:rPr>
                <w:rFonts w:ascii="Arial" w:hAnsi="Arial" w:cs="Arial"/>
                <w:szCs w:val="18"/>
              </w:rPr>
              <w:t>2</w:t>
            </w:r>
            <w:r w:rsidR="006137F2" w:rsidRPr="00E35CAD">
              <w:rPr>
                <w:rFonts w:ascii="Arial" w:hAnsi="Arial" w:cs="Arial"/>
                <w:szCs w:val="18"/>
              </w:rPr>
              <w:t xml:space="preserve"> / </w:t>
            </w:r>
            <w:r w:rsidR="00EC2A34" w:rsidRPr="00E35CAD">
              <w:rPr>
                <w:rFonts w:ascii="Arial" w:hAnsi="Arial" w:cs="Arial"/>
                <w:szCs w:val="18"/>
              </w:rPr>
              <w:t>8</w:t>
            </w:r>
          </w:p>
        </w:tc>
        <w:tc>
          <w:tcPr>
            <w:tcW w:w="8787" w:type="dxa"/>
            <w:gridSpan w:val="2"/>
            <w:shd w:val="clear" w:color="000000" w:fill="FFFFFF"/>
            <w:noWrap/>
            <w:vAlign w:val="center"/>
          </w:tcPr>
          <w:p w14:paraId="74C032B7" w14:textId="77777777"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Nota 1</w:t>
            </w:r>
            <w:r w:rsidRPr="00017C83">
              <w:rPr>
                <w:rFonts w:ascii="Arial" w:hAnsi="Arial" w:cs="Arial"/>
                <w:sz w:val="18"/>
                <w:szCs w:val="18"/>
              </w:rPr>
              <w:t xml:space="preserve">: </w:t>
            </w:r>
            <w:r>
              <w:rPr>
                <w:rFonts w:ascii="Arial" w:hAnsi="Arial" w:cs="Arial"/>
                <w:sz w:val="18"/>
                <w:szCs w:val="18"/>
              </w:rPr>
              <w:t xml:space="preserve">El denominador corresponderá a los Servicios Relacionados de </w:t>
            </w:r>
            <w:proofErr w:type="spellStart"/>
            <w:r>
              <w:rPr>
                <w:rFonts w:ascii="Arial" w:hAnsi="Arial" w:cs="Arial"/>
                <w:sz w:val="18"/>
                <w:szCs w:val="18"/>
              </w:rPr>
              <w:t>Injuv</w:t>
            </w:r>
            <w:proofErr w:type="spellEnd"/>
            <w:r>
              <w:rPr>
                <w:rFonts w:ascii="Arial" w:hAnsi="Arial" w:cs="Arial"/>
                <w:sz w:val="18"/>
                <w:szCs w:val="18"/>
              </w:rPr>
              <w:t xml:space="preserve">, </w:t>
            </w:r>
            <w:proofErr w:type="spellStart"/>
            <w:r>
              <w:rPr>
                <w:rFonts w:ascii="Arial" w:hAnsi="Arial" w:cs="Arial"/>
                <w:sz w:val="18"/>
                <w:szCs w:val="18"/>
              </w:rPr>
              <w:t>Senama</w:t>
            </w:r>
            <w:proofErr w:type="spellEnd"/>
            <w:r>
              <w:rPr>
                <w:rFonts w:ascii="Arial" w:hAnsi="Arial" w:cs="Arial"/>
                <w:sz w:val="18"/>
                <w:szCs w:val="18"/>
              </w:rPr>
              <w:t xml:space="preserve">, </w:t>
            </w:r>
            <w:proofErr w:type="spellStart"/>
            <w:r>
              <w:rPr>
                <w:rFonts w:ascii="Arial" w:hAnsi="Arial" w:cs="Arial"/>
                <w:sz w:val="18"/>
                <w:szCs w:val="18"/>
              </w:rPr>
              <w:t>Senadis</w:t>
            </w:r>
            <w:proofErr w:type="spellEnd"/>
            <w:r>
              <w:rPr>
                <w:rFonts w:ascii="Arial" w:hAnsi="Arial" w:cs="Arial"/>
                <w:sz w:val="18"/>
                <w:szCs w:val="18"/>
              </w:rPr>
              <w:t xml:space="preserve">, </w:t>
            </w:r>
            <w:proofErr w:type="spellStart"/>
            <w:r>
              <w:rPr>
                <w:rFonts w:ascii="Arial" w:hAnsi="Arial" w:cs="Arial"/>
                <w:sz w:val="18"/>
                <w:szCs w:val="18"/>
              </w:rPr>
              <w:t>Fosis</w:t>
            </w:r>
            <w:proofErr w:type="spellEnd"/>
            <w:r>
              <w:rPr>
                <w:rFonts w:ascii="Arial" w:hAnsi="Arial" w:cs="Arial"/>
                <w:sz w:val="18"/>
                <w:szCs w:val="18"/>
              </w:rPr>
              <w:t xml:space="preserve"> y </w:t>
            </w:r>
            <w:proofErr w:type="spellStart"/>
            <w:r>
              <w:rPr>
                <w:rFonts w:ascii="Arial" w:hAnsi="Arial" w:cs="Arial"/>
                <w:sz w:val="18"/>
                <w:szCs w:val="18"/>
              </w:rPr>
              <w:t>Conadi</w:t>
            </w:r>
            <w:proofErr w:type="spellEnd"/>
            <w:r>
              <w:rPr>
                <w:rFonts w:ascii="Arial" w:hAnsi="Arial" w:cs="Arial"/>
                <w:sz w:val="18"/>
                <w:szCs w:val="18"/>
              </w:rPr>
              <w:t xml:space="preserve">. Además, de incluir a Las Subsecretarías de Evaluación Social, Servicios Sociales y de la Niñez. </w:t>
            </w:r>
          </w:p>
          <w:p w14:paraId="53BE6B34" w14:textId="77777777"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Nota 2</w:t>
            </w:r>
            <w:r w:rsidRPr="00017C83">
              <w:rPr>
                <w:rFonts w:ascii="Arial" w:hAnsi="Arial" w:cs="Arial"/>
                <w:sz w:val="18"/>
                <w:szCs w:val="18"/>
              </w:rPr>
              <w:t xml:space="preserve">: </w:t>
            </w:r>
            <w:r>
              <w:rPr>
                <w:rFonts w:ascii="Arial" w:hAnsi="Arial" w:cs="Arial"/>
                <w:sz w:val="18"/>
                <w:szCs w:val="18"/>
              </w:rPr>
              <w:t>Se deberá auditar a lo menos cuatro Servicios y/o Subsecretarías.</w:t>
            </w:r>
          </w:p>
          <w:p w14:paraId="2E5039C9" w14:textId="77777777"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Nota 3</w:t>
            </w:r>
            <w:r w:rsidRPr="00017C83">
              <w:rPr>
                <w:rFonts w:ascii="Arial" w:hAnsi="Arial" w:cs="Arial"/>
                <w:sz w:val="18"/>
                <w:szCs w:val="18"/>
              </w:rPr>
              <w:t xml:space="preserve">: </w:t>
            </w:r>
            <w:r>
              <w:rPr>
                <w:rFonts w:ascii="Arial" w:hAnsi="Arial" w:cs="Arial"/>
                <w:sz w:val="18"/>
                <w:szCs w:val="18"/>
              </w:rPr>
              <w:t>Los procesos y/o materias propuestas se priorizarán según criterio de la Autoridad.</w:t>
            </w:r>
          </w:p>
          <w:p w14:paraId="76E856E5" w14:textId="69F5EA7A"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 xml:space="preserve"> Nota 4</w:t>
            </w:r>
            <w:r w:rsidRPr="00017C83">
              <w:rPr>
                <w:rFonts w:ascii="Arial" w:hAnsi="Arial" w:cs="Arial"/>
                <w:sz w:val="18"/>
                <w:szCs w:val="18"/>
              </w:rPr>
              <w:t xml:space="preserve">: </w:t>
            </w:r>
            <w:r>
              <w:rPr>
                <w:rFonts w:ascii="Arial" w:hAnsi="Arial" w:cs="Arial"/>
                <w:sz w:val="18"/>
                <w:szCs w:val="18"/>
              </w:rPr>
              <w:t xml:space="preserve">El periodo de ejecución de las Auditorías corresponderá desde marzo a noviembre. Remitiendo el resultado de la </w:t>
            </w:r>
            <w:r w:rsidRPr="006137F2">
              <w:rPr>
                <w:rFonts w:ascii="Arial" w:hAnsi="Arial" w:cs="Arial"/>
                <w:sz w:val="18"/>
                <w:szCs w:val="18"/>
              </w:rPr>
              <w:t>auditoría durante el mes siguiente de su ejecución. O Según lo disponga la programación de la auditoría al Servicio, dependiendo de la complejidad de la auditoría</w:t>
            </w:r>
            <w:r w:rsidRPr="006137F2">
              <w:rPr>
                <w:rFonts w:ascii="Arial" w:eastAsia="Calibri" w:hAnsi="Arial" w:cs="Arial"/>
                <w:sz w:val="18"/>
                <w:szCs w:val="18"/>
                <w:lang w:val="es-CL" w:eastAsia="en-US"/>
              </w:rPr>
              <w:t>, esta puede ser realizada en conjunto con los Departamento y/o Unidades de Auditoría Interna de los SS.RR./ Subsecretarías o por esta Unidad de Auditoría Ministerial</w:t>
            </w:r>
            <w:r w:rsidRPr="006137F2">
              <w:rPr>
                <w:rFonts w:ascii="Arial" w:hAnsi="Arial" w:cs="Arial"/>
                <w:sz w:val="18"/>
                <w:szCs w:val="18"/>
              </w:rPr>
              <w:t xml:space="preserve">. </w:t>
            </w:r>
          </w:p>
          <w:p w14:paraId="4329C592" w14:textId="0E645111" w:rsidR="006137F2" w:rsidRPr="007322C9" w:rsidRDefault="006137F2" w:rsidP="006137F2">
            <w:pPr>
              <w:shd w:val="clear" w:color="auto" w:fill="FFFFFF" w:themeFill="background1"/>
              <w:jc w:val="both"/>
              <w:rPr>
                <w:rFonts w:ascii="Arial" w:hAnsi="Arial" w:cs="Arial"/>
                <w:szCs w:val="18"/>
              </w:rPr>
            </w:pPr>
            <w:r w:rsidRPr="006F7980">
              <w:rPr>
                <w:rFonts w:ascii="Arial" w:hAnsi="Arial" w:cs="Arial"/>
                <w:b/>
                <w:sz w:val="18"/>
                <w:szCs w:val="18"/>
              </w:rPr>
              <w:t>Nota 5:</w:t>
            </w:r>
            <w:r>
              <w:rPr>
                <w:rFonts w:ascii="Arial" w:hAnsi="Arial" w:cs="Arial"/>
                <w:sz w:val="18"/>
                <w:szCs w:val="18"/>
              </w:rPr>
              <w:t xml:space="preserve"> Los informes de auditoría serán remitidos a través </w:t>
            </w:r>
            <w:r w:rsidRPr="006137F2">
              <w:rPr>
                <w:rFonts w:ascii="Arial" w:hAnsi="Arial" w:cs="Arial"/>
                <w:sz w:val="18"/>
                <w:szCs w:val="18"/>
              </w:rPr>
              <w:t xml:space="preserve">de </w:t>
            </w:r>
            <w:r w:rsidRPr="006137F2">
              <w:rPr>
                <w:rFonts w:ascii="Arial" w:eastAsia="Calibri" w:hAnsi="Arial" w:cs="Arial"/>
                <w:sz w:val="18"/>
                <w:szCs w:val="18"/>
                <w:lang w:val="es-CL" w:eastAsia="en-US"/>
              </w:rPr>
              <w:t>correo electrónico y/o</w:t>
            </w:r>
            <w:r w:rsidRPr="006137F2">
              <w:rPr>
                <w:rFonts w:ascii="Arial" w:hAnsi="Arial" w:cs="Arial"/>
                <w:sz w:val="18"/>
                <w:szCs w:val="18"/>
              </w:rPr>
              <w:t xml:space="preserve"> Memo </w:t>
            </w:r>
            <w:r>
              <w:rPr>
                <w:rFonts w:ascii="Arial" w:hAnsi="Arial" w:cs="Arial"/>
                <w:sz w:val="18"/>
                <w:szCs w:val="18"/>
              </w:rPr>
              <w:t xml:space="preserve">a través del sistema </w:t>
            </w:r>
            <w:proofErr w:type="spellStart"/>
            <w:r>
              <w:rPr>
                <w:rFonts w:ascii="Arial" w:hAnsi="Arial" w:cs="Arial"/>
                <w:sz w:val="18"/>
                <w:szCs w:val="18"/>
              </w:rPr>
              <w:t>SocialDoc</w:t>
            </w:r>
            <w:proofErr w:type="spellEnd"/>
            <w:r>
              <w:rPr>
                <w:rFonts w:ascii="Arial" w:hAnsi="Arial" w:cs="Arial"/>
                <w:sz w:val="18"/>
                <w:szCs w:val="18"/>
              </w:rPr>
              <w:t>.</w:t>
            </w:r>
          </w:p>
        </w:tc>
      </w:tr>
      <w:tr w:rsidR="007C7186" w:rsidRPr="00007E1F" w14:paraId="46EC78A3" w14:textId="77777777" w:rsidTr="00CD251A">
        <w:trPr>
          <w:cantSplit/>
          <w:trHeight w:val="2977"/>
          <w:jc w:val="center"/>
        </w:trPr>
        <w:tc>
          <w:tcPr>
            <w:tcW w:w="567" w:type="dxa"/>
            <w:shd w:val="clear" w:color="000000" w:fill="FFFFFF"/>
            <w:vAlign w:val="center"/>
            <w:hideMark/>
          </w:tcPr>
          <w:p w14:paraId="2A969492" w14:textId="77777777" w:rsidR="007C7186" w:rsidRPr="007D007C" w:rsidRDefault="007C7186" w:rsidP="007C7186">
            <w:pPr>
              <w:jc w:val="center"/>
              <w:rPr>
                <w:rFonts w:ascii="Arial" w:hAnsi="Arial" w:cs="Arial"/>
                <w:b/>
                <w:sz w:val="22"/>
                <w:szCs w:val="18"/>
              </w:rPr>
            </w:pPr>
            <w:r>
              <w:rPr>
                <w:rFonts w:ascii="Arial" w:hAnsi="Arial" w:cs="Arial"/>
                <w:b/>
                <w:sz w:val="22"/>
                <w:szCs w:val="18"/>
              </w:rPr>
              <w:lastRenderedPageBreak/>
              <w:t>5</w:t>
            </w:r>
          </w:p>
        </w:tc>
        <w:tc>
          <w:tcPr>
            <w:tcW w:w="1833" w:type="dxa"/>
            <w:shd w:val="clear" w:color="000000" w:fill="FFFFFF"/>
            <w:vAlign w:val="center"/>
          </w:tcPr>
          <w:p w14:paraId="6DCE5BCF" w14:textId="77777777" w:rsidR="007C7186" w:rsidRPr="007322C9" w:rsidRDefault="007C7186" w:rsidP="00F44098">
            <w:pPr>
              <w:shd w:val="clear" w:color="auto" w:fill="FFFFFF" w:themeFill="background1"/>
              <w:jc w:val="both"/>
              <w:rPr>
                <w:rFonts w:ascii="Arial" w:hAnsi="Arial" w:cs="Arial"/>
                <w:szCs w:val="18"/>
              </w:rPr>
            </w:pPr>
            <w:r w:rsidRPr="007322C9">
              <w:rPr>
                <w:rFonts w:ascii="Arial" w:hAnsi="Arial" w:cs="Arial"/>
                <w:szCs w:val="18"/>
              </w:rPr>
              <w:t>Porcentaje de  Informes de Gestión Trimestral elaborados y enviados a Gabinete en el año t.</w:t>
            </w:r>
          </w:p>
        </w:tc>
        <w:tc>
          <w:tcPr>
            <w:tcW w:w="2410" w:type="dxa"/>
            <w:gridSpan w:val="2"/>
            <w:shd w:val="clear" w:color="000000" w:fill="FFFFFF"/>
            <w:vAlign w:val="center"/>
          </w:tcPr>
          <w:p w14:paraId="20A50BF0" w14:textId="77777777" w:rsidR="007C7186" w:rsidRPr="007322C9" w:rsidRDefault="007C7186" w:rsidP="00F44098">
            <w:pPr>
              <w:shd w:val="clear" w:color="auto" w:fill="FFFFFF" w:themeFill="background1"/>
              <w:jc w:val="both"/>
              <w:rPr>
                <w:rFonts w:ascii="Arial" w:hAnsi="Arial" w:cs="Arial"/>
                <w:szCs w:val="18"/>
              </w:rPr>
            </w:pPr>
            <w:r w:rsidRPr="007322C9">
              <w:rPr>
                <w:rFonts w:ascii="Arial" w:hAnsi="Arial" w:cs="Arial"/>
                <w:szCs w:val="18"/>
              </w:rPr>
              <w:t>(N° de Informes de Gestión Trimestral elaborados y enviados a Gabinete en el año t</w:t>
            </w:r>
            <w:r w:rsidR="00ED4EDE">
              <w:rPr>
                <w:rFonts w:ascii="Arial" w:hAnsi="Arial" w:cs="Arial"/>
                <w:szCs w:val="18"/>
              </w:rPr>
              <w:t xml:space="preserve"> </w:t>
            </w:r>
            <w:r w:rsidRPr="007322C9">
              <w:rPr>
                <w:rFonts w:ascii="Arial" w:hAnsi="Arial" w:cs="Arial"/>
                <w:szCs w:val="18"/>
              </w:rPr>
              <w:t>/</w:t>
            </w:r>
            <w:r w:rsidR="00ED4EDE">
              <w:rPr>
                <w:rFonts w:ascii="Arial" w:hAnsi="Arial" w:cs="Arial"/>
                <w:szCs w:val="18"/>
              </w:rPr>
              <w:t xml:space="preserve"> </w:t>
            </w:r>
            <w:r w:rsidRPr="007322C9">
              <w:rPr>
                <w:rFonts w:ascii="Arial" w:hAnsi="Arial" w:cs="Arial"/>
                <w:szCs w:val="18"/>
              </w:rPr>
              <w:t>N° total de Informes de Gestión programados para el año t) *100</w:t>
            </w:r>
          </w:p>
        </w:tc>
        <w:tc>
          <w:tcPr>
            <w:tcW w:w="1134" w:type="dxa"/>
            <w:shd w:val="clear" w:color="000000" w:fill="FFFFFF"/>
            <w:vAlign w:val="center"/>
          </w:tcPr>
          <w:p w14:paraId="76C7B3DA" w14:textId="77777777" w:rsidR="007C7186" w:rsidRPr="007D007C" w:rsidRDefault="00ED4EDE" w:rsidP="007C7186">
            <w:pPr>
              <w:jc w:val="center"/>
              <w:rPr>
                <w:rFonts w:ascii="Arial" w:hAnsi="Arial" w:cs="Arial"/>
                <w:bCs/>
                <w:szCs w:val="16"/>
              </w:rPr>
            </w:pPr>
            <w:r>
              <w:rPr>
                <w:rFonts w:ascii="Arial" w:hAnsi="Arial" w:cs="Arial"/>
                <w:bCs/>
                <w:szCs w:val="16"/>
              </w:rPr>
              <w:t xml:space="preserve">3 </w:t>
            </w:r>
            <w:r w:rsidR="002223B4">
              <w:rPr>
                <w:rFonts w:ascii="Arial" w:hAnsi="Arial" w:cs="Arial"/>
                <w:bCs/>
                <w:szCs w:val="16"/>
              </w:rPr>
              <w:t>/</w:t>
            </w:r>
            <w:r>
              <w:rPr>
                <w:rFonts w:ascii="Arial" w:hAnsi="Arial" w:cs="Arial"/>
                <w:bCs/>
                <w:szCs w:val="16"/>
              </w:rPr>
              <w:t xml:space="preserve"> 4</w:t>
            </w:r>
          </w:p>
        </w:tc>
        <w:tc>
          <w:tcPr>
            <w:tcW w:w="708" w:type="dxa"/>
            <w:shd w:val="clear" w:color="auto" w:fill="FFFFFF"/>
            <w:vAlign w:val="center"/>
          </w:tcPr>
          <w:p w14:paraId="664B9ED7" w14:textId="77777777" w:rsidR="007C7186" w:rsidRPr="007D007C" w:rsidRDefault="002223B4" w:rsidP="007C7186">
            <w:pPr>
              <w:jc w:val="center"/>
              <w:rPr>
                <w:rFonts w:ascii="Arial" w:hAnsi="Arial" w:cs="Arial"/>
                <w:szCs w:val="18"/>
              </w:rPr>
            </w:pPr>
            <w:r>
              <w:rPr>
                <w:rFonts w:ascii="Arial" w:hAnsi="Arial" w:cs="Arial"/>
                <w:szCs w:val="18"/>
              </w:rPr>
              <w:t>75%</w:t>
            </w:r>
          </w:p>
        </w:tc>
        <w:tc>
          <w:tcPr>
            <w:tcW w:w="851" w:type="dxa"/>
            <w:gridSpan w:val="2"/>
            <w:shd w:val="clear" w:color="000000" w:fill="FFFFFF"/>
            <w:vAlign w:val="center"/>
          </w:tcPr>
          <w:p w14:paraId="7E1986A1" w14:textId="77777777" w:rsidR="007C7186" w:rsidRPr="007D007C" w:rsidRDefault="002223B4"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44EB73D" w14:textId="77777777" w:rsidR="007C7186" w:rsidRPr="00E35CAD" w:rsidRDefault="002223B4" w:rsidP="007C7186">
            <w:pPr>
              <w:jc w:val="center"/>
              <w:rPr>
                <w:rFonts w:ascii="Arial" w:hAnsi="Arial" w:cs="Arial"/>
                <w:b/>
                <w:szCs w:val="18"/>
              </w:rPr>
            </w:pPr>
            <w:r w:rsidRPr="00E35CAD">
              <w:rPr>
                <w:rFonts w:ascii="Arial" w:hAnsi="Arial" w:cs="Arial"/>
                <w:b/>
                <w:szCs w:val="18"/>
              </w:rPr>
              <w:t>75%</w:t>
            </w:r>
          </w:p>
        </w:tc>
        <w:tc>
          <w:tcPr>
            <w:tcW w:w="992" w:type="dxa"/>
            <w:shd w:val="clear" w:color="000000" w:fill="FFFFFF"/>
            <w:vAlign w:val="center"/>
          </w:tcPr>
          <w:p w14:paraId="4AD8769A" w14:textId="77777777" w:rsidR="007C7186" w:rsidRPr="00E35CAD" w:rsidRDefault="002223B4" w:rsidP="007C7186">
            <w:pPr>
              <w:jc w:val="center"/>
              <w:rPr>
                <w:rFonts w:ascii="Arial" w:hAnsi="Arial" w:cs="Arial"/>
                <w:szCs w:val="18"/>
              </w:rPr>
            </w:pPr>
            <w:r w:rsidRPr="00E35CAD">
              <w:rPr>
                <w:rFonts w:ascii="Arial" w:hAnsi="Arial" w:cs="Arial"/>
                <w:szCs w:val="18"/>
              </w:rPr>
              <w:t>3 / 4</w:t>
            </w:r>
          </w:p>
        </w:tc>
        <w:tc>
          <w:tcPr>
            <w:tcW w:w="8787" w:type="dxa"/>
            <w:gridSpan w:val="2"/>
            <w:shd w:val="clear" w:color="000000" w:fill="FFFFFF"/>
            <w:noWrap/>
            <w:vAlign w:val="center"/>
          </w:tcPr>
          <w:p w14:paraId="393C5586" w14:textId="77777777"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1</w:t>
            </w:r>
            <w:r w:rsidRPr="00017C83">
              <w:rPr>
                <w:rFonts w:ascii="Arial" w:hAnsi="Arial" w:cs="Arial"/>
                <w:sz w:val="18"/>
                <w:szCs w:val="18"/>
              </w:rPr>
              <w:t>: El Informe de Gestión Trimestral es un documento que sistematiza información cuantitativa y cualitativa de los avances, medidos mediante indicadores definidos en los distintos instrumentos de gestión de la Subsecretaría de Evaluación Social.</w:t>
            </w:r>
          </w:p>
          <w:p w14:paraId="5AA9C879" w14:textId="77777777"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2</w:t>
            </w:r>
            <w:r w:rsidRPr="00017C83">
              <w:rPr>
                <w:rFonts w:ascii="Arial" w:hAnsi="Arial" w:cs="Arial"/>
                <w:sz w:val="18"/>
                <w:szCs w:val="18"/>
              </w:rPr>
              <w:t xml:space="preserve">: Los instrumentos de control de gestión considerados en el informe son: </w:t>
            </w:r>
          </w:p>
          <w:p w14:paraId="3E7CBF25"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 xml:space="preserve">Programa de Mejoramiento de la Gestión (PMG); </w:t>
            </w:r>
          </w:p>
          <w:p w14:paraId="52BDCB94"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 xml:space="preserve">Convenio de Desempeño Colectivo (CDC); </w:t>
            </w:r>
          </w:p>
          <w:p w14:paraId="5637BE23"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Plan de Tratamiento de Riesgos.</w:t>
            </w:r>
          </w:p>
          <w:p w14:paraId="33862898" w14:textId="384C0BAF"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3</w:t>
            </w:r>
            <w:r w:rsidRPr="00017C83">
              <w:rPr>
                <w:rFonts w:ascii="Arial" w:hAnsi="Arial" w:cs="Arial"/>
                <w:sz w:val="18"/>
                <w:szCs w:val="18"/>
              </w:rPr>
              <w:t xml:space="preserve">: Los informes se </w:t>
            </w:r>
            <w:r w:rsidR="00FB10F9" w:rsidRPr="00017C83">
              <w:rPr>
                <w:rFonts w:ascii="Arial" w:hAnsi="Arial" w:cs="Arial"/>
                <w:sz w:val="18"/>
                <w:szCs w:val="18"/>
              </w:rPr>
              <w:t>enviarán</w:t>
            </w:r>
            <w:r w:rsidRPr="00017C83">
              <w:rPr>
                <w:rFonts w:ascii="Arial" w:hAnsi="Arial" w:cs="Arial"/>
                <w:sz w:val="18"/>
                <w:szCs w:val="18"/>
              </w:rPr>
              <w:t xml:space="preserve"> al mes siguiente del término de trimestre.</w:t>
            </w:r>
          </w:p>
          <w:p w14:paraId="3CD02DEE" w14:textId="77777777" w:rsidR="001645FE" w:rsidRPr="00017C83" w:rsidRDefault="001645FE" w:rsidP="001645FE">
            <w:pPr>
              <w:shd w:val="clear" w:color="auto" w:fill="FFFFFF" w:themeFill="background1"/>
              <w:ind w:left="176"/>
              <w:jc w:val="both"/>
              <w:rPr>
                <w:rFonts w:ascii="Arial" w:hAnsi="Arial" w:cs="Arial"/>
                <w:sz w:val="18"/>
                <w:szCs w:val="18"/>
              </w:rPr>
            </w:pPr>
            <w:r w:rsidRPr="00017C83">
              <w:rPr>
                <w:rFonts w:ascii="Arial" w:hAnsi="Arial" w:cs="Arial"/>
                <w:sz w:val="18"/>
                <w:szCs w:val="18"/>
              </w:rPr>
              <w:t>1er. Informe Abril: comprende los meses de Enero/ Febrero/ Marzo.</w:t>
            </w:r>
            <w:r w:rsidRPr="00017C83">
              <w:rPr>
                <w:rFonts w:ascii="Arial" w:hAnsi="Arial" w:cs="Arial"/>
                <w:sz w:val="18"/>
                <w:szCs w:val="18"/>
              </w:rPr>
              <w:br/>
              <w:t>2do. Informe Julio: comprende los meses de Abril/ Mayo/ Junio.</w:t>
            </w:r>
          </w:p>
          <w:p w14:paraId="197ECDB8" w14:textId="77777777" w:rsidR="001645FE" w:rsidRPr="00017C83" w:rsidRDefault="001645FE" w:rsidP="001645FE">
            <w:pPr>
              <w:shd w:val="clear" w:color="auto" w:fill="FFFFFF" w:themeFill="background1"/>
              <w:ind w:left="176"/>
              <w:jc w:val="both"/>
              <w:rPr>
                <w:rFonts w:ascii="Arial" w:hAnsi="Arial" w:cs="Arial"/>
                <w:sz w:val="18"/>
                <w:szCs w:val="18"/>
              </w:rPr>
            </w:pPr>
            <w:r w:rsidRPr="00017C83">
              <w:rPr>
                <w:rFonts w:ascii="Arial" w:hAnsi="Arial" w:cs="Arial"/>
                <w:sz w:val="18"/>
                <w:szCs w:val="18"/>
              </w:rPr>
              <w:t>3er. Informe Octubre: comprende los meses de Julio/ Agosto/ Septiembre.</w:t>
            </w:r>
          </w:p>
          <w:p w14:paraId="34449A9E" w14:textId="30A6BF8C" w:rsidR="007C7186" w:rsidRPr="00ED4EDE" w:rsidRDefault="001645FE" w:rsidP="001645FE">
            <w:pPr>
              <w:shd w:val="clear" w:color="auto" w:fill="FFFFFF" w:themeFill="background1"/>
              <w:jc w:val="both"/>
              <w:rPr>
                <w:rFonts w:ascii="Arial" w:hAnsi="Arial" w:cs="Arial"/>
                <w:szCs w:val="18"/>
                <w:lang w:val="es-CL"/>
              </w:rPr>
            </w:pPr>
            <w:r w:rsidRPr="00017C83">
              <w:rPr>
                <w:rFonts w:ascii="Arial" w:hAnsi="Arial" w:cs="Arial"/>
                <w:sz w:val="18"/>
                <w:szCs w:val="18"/>
              </w:rPr>
              <w:t xml:space="preserve">4to. Informe Diciembre: comprende los meses de </w:t>
            </w:r>
            <w:proofErr w:type="gramStart"/>
            <w:r w:rsidRPr="00017C83">
              <w:rPr>
                <w:rFonts w:ascii="Arial" w:hAnsi="Arial" w:cs="Arial"/>
                <w:sz w:val="18"/>
                <w:szCs w:val="18"/>
              </w:rPr>
              <w:t>Octubre</w:t>
            </w:r>
            <w:proofErr w:type="gramEnd"/>
            <w:r w:rsidRPr="00017C83">
              <w:rPr>
                <w:rFonts w:ascii="Arial" w:hAnsi="Arial" w:cs="Arial"/>
                <w:sz w:val="18"/>
                <w:szCs w:val="18"/>
              </w:rPr>
              <w:t xml:space="preserve"> y Noviembre.</w:t>
            </w:r>
          </w:p>
        </w:tc>
      </w:tr>
    </w:tbl>
    <w:p w14:paraId="78DCEBDD" w14:textId="77777777" w:rsidR="007C7186" w:rsidRDefault="007C7186"/>
    <w:p w14:paraId="4E5177A4" w14:textId="77777777" w:rsidR="00587F79" w:rsidRDefault="00587F79"/>
    <w:p w14:paraId="2667C03F" w14:textId="77777777" w:rsidR="003A26E4" w:rsidRDefault="003A26E4"/>
    <w:p w14:paraId="7546F96A" w14:textId="77777777" w:rsidR="003A26E4" w:rsidRDefault="003A26E4"/>
    <w:sectPr w:rsidR="003A26E4" w:rsidSect="00CB7B82">
      <w:footerReference w:type="default" r:id="rId11"/>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437D" w14:textId="77777777" w:rsidR="005739F8" w:rsidRDefault="005739F8" w:rsidP="00B36C93">
      <w:r>
        <w:separator/>
      </w:r>
    </w:p>
  </w:endnote>
  <w:endnote w:type="continuationSeparator" w:id="0">
    <w:p w14:paraId="6BAE2D32" w14:textId="77777777" w:rsidR="005739F8" w:rsidRDefault="005739F8" w:rsidP="00B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25118204"/>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0C31B26A" w14:textId="77777777" w:rsidR="001E5727" w:rsidRPr="00D53289" w:rsidRDefault="001E5727">
            <w:pPr>
              <w:pStyle w:val="Piedepgina"/>
              <w:jc w:val="center"/>
              <w:rPr>
                <w:sz w:val="22"/>
              </w:rPr>
            </w:pPr>
            <w:r w:rsidRPr="00D53289">
              <w:rPr>
                <w:sz w:val="22"/>
              </w:rPr>
              <w:t xml:space="preserve">Página </w:t>
            </w:r>
            <w:r w:rsidR="00B651E3" w:rsidRPr="00D53289">
              <w:rPr>
                <w:b/>
                <w:bCs/>
                <w:sz w:val="28"/>
                <w:szCs w:val="24"/>
              </w:rPr>
              <w:fldChar w:fldCharType="begin"/>
            </w:r>
            <w:r w:rsidRPr="00D53289">
              <w:rPr>
                <w:b/>
                <w:bCs/>
                <w:sz w:val="22"/>
              </w:rPr>
              <w:instrText>PAGE</w:instrText>
            </w:r>
            <w:r w:rsidR="00B651E3" w:rsidRPr="00D53289">
              <w:rPr>
                <w:b/>
                <w:bCs/>
                <w:sz w:val="28"/>
                <w:szCs w:val="24"/>
              </w:rPr>
              <w:fldChar w:fldCharType="separate"/>
            </w:r>
            <w:r w:rsidR="008B31B2">
              <w:rPr>
                <w:b/>
                <w:bCs/>
                <w:noProof/>
                <w:sz w:val="22"/>
              </w:rPr>
              <w:t>26</w:t>
            </w:r>
            <w:r w:rsidR="00B651E3" w:rsidRPr="00D53289">
              <w:rPr>
                <w:b/>
                <w:bCs/>
                <w:sz w:val="28"/>
                <w:szCs w:val="24"/>
              </w:rPr>
              <w:fldChar w:fldCharType="end"/>
            </w:r>
            <w:r w:rsidRPr="00D53289">
              <w:rPr>
                <w:sz w:val="22"/>
              </w:rPr>
              <w:t xml:space="preserve"> de </w:t>
            </w:r>
            <w:r w:rsidR="00B651E3" w:rsidRPr="00D53289">
              <w:rPr>
                <w:b/>
                <w:bCs/>
                <w:sz w:val="28"/>
                <w:szCs w:val="24"/>
              </w:rPr>
              <w:fldChar w:fldCharType="begin"/>
            </w:r>
            <w:r w:rsidRPr="00D53289">
              <w:rPr>
                <w:b/>
                <w:bCs/>
                <w:sz w:val="22"/>
              </w:rPr>
              <w:instrText>NUMPAGES</w:instrText>
            </w:r>
            <w:r w:rsidR="00B651E3" w:rsidRPr="00D53289">
              <w:rPr>
                <w:b/>
                <w:bCs/>
                <w:sz w:val="28"/>
                <w:szCs w:val="24"/>
              </w:rPr>
              <w:fldChar w:fldCharType="separate"/>
            </w:r>
            <w:r w:rsidR="008B31B2">
              <w:rPr>
                <w:b/>
                <w:bCs/>
                <w:noProof/>
                <w:sz w:val="22"/>
              </w:rPr>
              <w:t>26</w:t>
            </w:r>
            <w:r w:rsidR="00B651E3" w:rsidRPr="00D53289">
              <w:rPr>
                <w:b/>
                <w:bCs/>
                <w:sz w:val="28"/>
                <w:szCs w:val="24"/>
              </w:rPr>
              <w:fldChar w:fldCharType="end"/>
            </w:r>
          </w:p>
        </w:sdtContent>
      </w:sdt>
    </w:sdtContent>
  </w:sdt>
  <w:p w14:paraId="699654F6" w14:textId="77777777" w:rsidR="001E5727" w:rsidRDefault="001E57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0D5A" w14:textId="77777777" w:rsidR="005739F8" w:rsidRDefault="005739F8" w:rsidP="00B36C93">
      <w:r>
        <w:separator/>
      </w:r>
    </w:p>
  </w:footnote>
  <w:footnote w:type="continuationSeparator" w:id="0">
    <w:p w14:paraId="34D4553D" w14:textId="77777777" w:rsidR="005739F8" w:rsidRDefault="005739F8" w:rsidP="00B36C93">
      <w:r>
        <w:continuationSeparator/>
      </w:r>
    </w:p>
  </w:footnote>
  <w:footnote w:id="1">
    <w:p w14:paraId="7045144B" w14:textId="77777777" w:rsidR="00F81C02" w:rsidRPr="00F81C02" w:rsidRDefault="00F81C02">
      <w:pPr>
        <w:pStyle w:val="Textonotapie"/>
        <w:rPr>
          <w:rFonts w:ascii="Arial" w:hAnsi="Arial" w:cs="Arial"/>
        </w:rPr>
      </w:pPr>
      <w:r w:rsidRPr="00F81C02">
        <w:rPr>
          <w:rStyle w:val="Refdenotaalpie"/>
          <w:rFonts w:ascii="Arial" w:hAnsi="Arial" w:cs="Arial"/>
        </w:rPr>
        <w:footnoteRef/>
      </w:r>
      <w:r w:rsidRPr="00F81C02">
        <w:rPr>
          <w:rFonts w:ascii="Arial" w:hAnsi="Arial" w:cs="Arial"/>
        </w:rPr>
        <w:t xml:space="preserve"> </w:t>
      </w:r>
      <w:r w:rsidR="006B0FBC">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2">
    <w:p w14:paraId="1D936F2F"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3">
    <w:p w14:paraId="426DBD70"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4">
    <w:p w14:paraId="07094982"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5">
    <w:p w14:paraId="142F59D3"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6">
    <w:p w14:paraId="7795B7C2"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81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410A3B"/>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A32F3C"/>
    <w:multiLevelType w:val="multilevel"/>
    <w:tmpl w:val="DA822EA0"/>
    <w:lvl w:ilvl="0">
      <w:start w:val="1"/>
      <w:numFmt w:val="lowerLetter"/>
      <w:lvlText w:val="%1)"/>
      <w:lvlJc w:val="righ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82FEE"/>
    <w:multiLevelType w:val="hybridMultilevel"/>
    <w:tmpl w:val="5AD61A62"/>
    <w:lvl w:ilvl="0" w:tplc="614AD6D2">
      <w:start w:val="1"/>
      <w:numFmt w:val="low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D231E2"/>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6538BB"/>
    <w:multiLevelType w:val="hybridMultilevel"/>
    <w:tmpl w:val="B2469F36"/>
    <w:lvl w:ilvl="0" w:tplc="DD16514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1B7F8E"/>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747902"/>
    <w:multiLevelType w:val="hybridMultilevel"/>
    <w:tmpl w:val="E6BC4AAC"/>
    <w:lvl w:ilvl="0" w:tplc="A712DAD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7A2DD5"/>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DC59CE"/>
    <w:multiLevelType w:val="hybridMultilevel"/>
    <w:tmpl w:val="3F5865F2"/>
    <w:lvl w:ilvl="0" w:tplc="74E03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F2B04AF"/>
    <w:multiLevelType w:val="hybridMultilevel"/>
    <w:tmpl w:val="312CDA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C924C81"/>
    <w:multiLevelType w:val="multilevel"/>
    <w:tmpl w:val="B63E0320"/>
    <w:lvl w:ilvl="0">
      <w:start w:val="1"/>
      <w:numFmt w:val="upperRoman"/>
      <w:lvlText w:val="%1."/>
      <w:lvlJc w:val="left"/>
      <w:pPr>
        <w:tabs>
          <w:tab w:val="num" w:pos="6960"/>
        </w:tabs>
      </w:pPr>
      <w:rPr>
        <w:rFonts w:cs="Times New Roman" w:hint="default"/>
      </w:rPr>
    </w:lvl>
    <w:lvl w:ilvl="1">
      <w:start w:val="1"/>
      <w:numFmt w:val="decimal"/>
      <w:lvlText w:val="%2."/>
      <w:lvlJc w:val="left"/>
      <w:pPr>
        <w:tabs>
          <w:tab w:val="num" w:pos="644"/>
        </w:tabs>
        <w:ind w:left="644" w:hanging="360"/>
      </w:pPr>
      <w:rPr>
        <w:rFonts w:ascii="Arial" w:eastAsia="Times New Roman" w:hAnsi="Arial" w:cs="Arial"/>
        <w:b w:val="0"/>
        <w:i w:val="0"/>
        <w:color w:val="auto"/>
        <w:sz w:val="16"/>
        <w:szCs w:val="16"/>
      </w:rPr>
    </w:lvl>
    <w:lvl w:ilvl="2">
      <w:start w:val="1"/>
      <w:numFmt w:val="decimal"/>
      <w:pStyle w:val="Ttulo3"/>
      <w:lvlText w:val="%2.%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12" w15:restartNumberingAfterBreak="0">
    <w:nsid w:val="5476677D"/>
    <w:multiLevelType w:val="hybridMultilevel"/>
    <w:tmpl w:val="C1B84C58"/>
    <w:lvl w:ilvl="0" w:tplc="45E25C30">
      <w:start w:val="1"/>
      <w:numFmt w:val="lowerLetter"/>
      <w:lvlText w:val="%1)"/>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749F24">
      <w:start w:val="1"/>
      <w:numFmt w:val="lowerLetter"/>
      <w:lvlText w:val="%2"/>
      <w:lvlJc w:val="left"/>
      <w:pPr>
        <w:ind w:left="1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B00C82">
      <w:start w:val="1"/>
      <w:numFmt w:val="lowerRoman"/>
      <w:lvlText w:val="%3"/>
      <w:lvlJc w:val="left"/>
      <w:pPr>
        <w:ind w:left="1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E61B4E">
      <w:start w:val="1"/>
      <w:numFmt w:val="decimal"/>
      <w:lvlText w:val="%4"/>
      <w:lvlJc w:val="left"/>
      <w:pPr>
        <w:ind w:left="2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26FB32">
      <w:start w:val="1"/>
      <w:numFmt w:val="lowerLetter"/>
      <w:lvlText w:val="%5"/>
      <w:lvlJc w:val="left"/>
      <w:pPr>
        <w:ind w:left="3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6A2E1A">
      <w:start w:val="1"/>
      <w:numFmt w:val="lowerRoman"/>
      <w:lvlText w:val="%6"/>
      <w:lvlJc w:val="left"/>
      <w:pPr>
        <w:ind w:left="40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C49052">
      <w:start w:val="1"/>
      <w:numFmt w:val="decimal"/>
      <w:lvlText w:val="%7"/>
      <w:lvlJc w:val="left"/>
      <w:pPr>
        <w:ind w:left="4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541BCE">
      <w:start w:val="1"/>
      <w:numFmt w:val="lowerLetter"/>
      <w:lvlText w:val="%8"/>
      <w:lvlJc w:val="left"/>
      <w:pPr>
        <w:ind w:left="5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88A1E0">
      <w:start w:val="1"/>
      <w:numFmt w:val="lowerRoman"/>
      <w:lvlText w:val="%9"/>
      <w:lvlJc w:val="left"/>
      <w:pPr>
        <w:ind w:left="6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6B51A01"/>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9FE1B89"/>
    <w:multiLevelType w:val="multilevel"/>
    <w:tmpl w:val="1FAEA774"/>
    <w:lvl w:ilvl="0">
      <w:start w:val="1"/>
      <w:numFmt w:val="lowerLetter"/>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EB2EB2"/>
    <w:multiLevelType w:val="hybridMultilevel"/>
    <w:tmpl w:val="3186458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701A6FC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2A02421"/>
    <w:multiLevelType w:val="hybridMultilevel"/>
    <w:tmpl w:val="162294D4"/>
    <w:lvl w:ilvl="0" w:tplc="F60834CE">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53B3C85"/>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0"/>
  </w:num>
  <w:num w:numId="5">
    <w:abstractNumId w:val="2"/>
  </w:num>
  <w:num w:numId="6">
    <w:abstractNumId w:val="14"/>
  </w:num>
  <w:num w:numId="7">
    <w:abstractNumId w:val="15"/>
  </w:num>
  <w:num w:numId="8">
    <w:abstractNumId w:val="4"/>
  </w:num>
  <w:num w:numId="9">
    <w:abstractNumId w:val="6"/>
  </w:num>
  <w:num w:numId="10">
    <w:abstractNumId w:val="17"/>
  </w:num>
  <w:num w:numId="11">
    <w:abstractNumId w:val="10"/>
  </w:num>
  <w:num w:numId="12">
    <w:abstractNumId w:val="8"/>
  </w:num>
  <w:num w:numId="13">
    <w:abstractNumId w:val="13"/>
  </w:num>
  <w:num w:numId="14">
    <w:abstractNumId w:val="16"/>
  </w:num>
  <w:num w:numId="15">
    <w:abstractNumId w:val="7"/>
  </w:num>
  <w:num w:numId="16">
    <w:abstractNumId w:val="5"/>
  </w:num>
  <w:num w:numId="17">
    <w:abstractNumId w:val="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2"/>
    <w:rsid w:val="0001009D"/>
    <w:rsid w:val="00011FAB"/>
    <w:rsid w:val="00013DFB"/>
    <w:rsid w:val="0002548E"/>
    <w:rsid w:val="0002610F"/>
    <w:rsid w:val="000450C4"/>
    <w:rsid w:val="000473DB"/>
    <w:rsid w:val="00055A4C"/>
    <w:rsid w:val="00055D33"/>
    <w:rsid w:val="00057F7D"/>
    <w:rsid w:val="00083316"/>
    <w:rsid w:val="00086F84"/>
    <w:rsid w:val="000A5221"/>
    <w:rsid w:val="000C3EA7"/>
    <w:rsid w:val="000C401C"/>
    <w:rsid w:val="000D3021"/>
    <w:rsid w:val="000D7233"/>
    <w:rsid w:val="000F58A4"/>
    <w:rsid w:val="00103C42"/>
    <w:rsid w:val="00111D2E"/>
    <w:rsid w:val="00120621"/>
    <w:rsid w:val="00136B58"/>
    <w:rsid w:val="00140AE3"/>
    <w:rsid w:val="001426FF"/>
    <w:rsid w:val="00156EB0"/>
    <w:rsid w:val="001645FE"/>
    <w:rsid w:val="00174823"/>
    <w:rsid w:val="00185AEB"/>
    <w:rsid w:val="00192BDF"/>
    <w:rsid w:val="00197746"/>
    <w:rsid w:val="001D1093"/>
    <w:rsid w:val="001D46B5"/>
    <w:rsid w:val="001E2251"/>
    <w:rsid w:val="001E5727"/>
    <w:rsid w:val="001F4643"/>
    <w:rsid w:val="001F578C"/>
    <w:rsid w:val="001F6D1C"/>
    <w:rsid w:val="002223B4"/>
    <w:rsid w:val="00234986"/>
    <w:rsid w:val="00242FE2"/>
    <w:rsid w:val="00245E28"/>
    <w:rsid w:val="002557AC"/>
    <w:rsid w:val="002558A6"/>
    <w:rsid w:val="00274FA0"/>
    <w:rsid w:val="002811EF"/>
    <w:rsid w:val="00286094"/>
    <w:rsid w:val="00293334"/>
    <w:rsid w:val="002A1145"/>
    <w:rsid w:val="002C0030"/>
    <w:rsid w:val="002F0F61"/>
    <w:rsid w:val="002F55F7"/>
    <w:rsid w:val="003016C0"/>
    <w:rsid w:val="00305DA2"/>
    <w:rsid w:val="00314873"/>
    <w:rsid w:val="00320BEA"/>
    <w:rsid w:val="00350755"/>
    <w:rsid w:val="00354EA1"/>
    <w:rsid w:val="0036345D"/>
    <w:rsid w:val="003660B4"/>
    <w:rsid w:val="003769A9"/>
    <w:rsid w:val="00395E36"/>
    <w:rsid w:val="003A120A"/>
    <w:rsid w:val="003A26E4"/>
    <w:rsid w:val="003B3895"/>
    <w:rsid w:val="003C1A2E"/>
    <w:rsid w:val="003D7F5C"/>
    <w:rsid w:val="003E3B2D"/>
    <w:rsid w:val="003E4B8F"/>
    <w:rsid w:val="003F3F5C"/>
    <w:rsid w:val="003F7FF2"/>
    <w:rsid w:val="0040247C"/>
    <w:rsid w:val="004104C3"/>
    <w:rsid w:val="00425526"/>
    <w:rsid w:val="004441C8"/>
    <w:rsid w:val="00455769"/>
    <w:rsid w:val="00477B16"/>
    <w:rsid w:val="004831A0"/>
    <w:rsid w:val="00490DA1"/>
    <w:rsid w:val="00493ED0"/>
    <w:rsid w:val="004A2564"/>
    <w:rsid w:val="004A3100"/>
    <w:rsid w:val="004A64E8"/>
    <w:rsid w:val="004C127D"/>
    <w:rsid w:val="004D4599"/>
    <w:rsid w:val="00501D9D"/>
    <w:rsid w:val="00504AF5"/>
    <w:rsid w:val="00514FCB"/>
    <w:rsid w:val="0056179D"/>
    <w:rsid w:val="00564E5C"/>
    <w:rsid w:val="005739F8"/>
    <w:rsid w:val="00587F79"/>
    <w:rsid w:val="0059036B"/>
    <w:rsid w:val="00592C80"/>
    <w:rsid w:val="005C75A0"/>
    <w:rsid w:val="005E447B"/>
    <w:rsid w:val="00611F41"/>
    <w:rsid w:val="006137F2"/>
    <w:rsid w:val="00617EE0"/>
    <w:rsid w:val="0062065F"/>
    <w:rsid w:val="00627E69"/>
    <w:rsid w:val="0066376C"/>
    <w:rsid w:val="00665752"/>
    <w:rsid w:val="00667E62"/>
    <w:rsid w:val="00673AD7"/>
    <w:rsid w:val="006871D3"/>
    <w:rsid w:val="006933AE"/>
    <w:rsid w:val="00694005"/>
    <w:rsid w:val="00696A00"/>
    <w:rsid w:val="00697A89"/>
    <w:rsid w:val="006A236B"/>
    <w:rsid w:val="006B0FBC"/>
    <w:rsid w:val="006C6CD4"/>
    <w:rsid w:val="006D6A84"/>
    <w:rsid w:val="006D7A7A"/>
    <w:rsid w:val="006E43C1"/>
    <w:rsid w:val="006E6654"/>
    <w:rsid w:val="00711F4A"/>
    <w:rsid w:val="00715120"/>
    <w:rsid w:val="00715E0F"/>
    <w:rsid w:val="00732B2B"/>
    <w:rsid w:val="00746932"/>
    <w:rsid w:val="00757561"/>
    <w:rsid w:val="00765206"/>
    <w:rsid w:val="00776BDA"/>
    <w:rsid w:val="007837B1"/>
    <w:rsid w:val="007972D4"/>
    <w:rsid w:val="007977DF"/>
    <w:rsid w:val="007A1AAD"/>
    <w:rsid w:val="007B6470"/>
    <w:rsid w:val="007C05B0"/>
    <w:rsid w:val="007C7186"/>
    <w:rsid w:val="007F5815"/>
    <w:rsid w:val="007F7B6C"/>
    <w:rsid w:val="008011BC"/>
    <w:rsid w:val="00805984"/>
    <w:rsid w:val="00814A42"/>
    <w:rsid w:val="00817603"/>
    <w:rsid w:val="00820362"/>
    <w:rsid w:val="0083075A"/>
    <w:rsid w:val="00835477"/>
    <w:rsid w:val="00837328"/>
    <w:rsid w:val="00845299"/>
    <w:rsid w:val="008462CD"/>
    <w:rsid w:val="00850046"/>
    <w:rsid w:val="00851716"/>
    <w:rsid w:val="00857BAB"/>
    <w:rsid w:val="00857BD9"/>
    <w:rsid w:val="00864154"/>
    <w:rsid w:val="00867803"/>
    <w:rsid w:val="008934F7"/>
    <w:rsid w:val="008B31B2"/>
    <w:rsid w:val="008D6416"/>
    <w:rsid w:val="00900F3E"/>
    <w:rsid w:val="009015A3"/>
    <w:rsid w:val="00903F5E"/>
    <w:rsid w:val="00912DBF"/>
    <w:rsid w:val="00924BD7"/>
    <w:rsid w:val="00927EC6"/>
    <w:rsid w:val="00945614"/>
    <w:rsid w:val="00946828"/>
    <w:rsid w:val="00951AA1"/>
    <w:rsid w:val="00964589"/>
    <w:rsid w:val="00980BD1"/>
    <w:rsid w:val="00986404"/>
    <w:rsid w:val="0099480C"/>
    <w:rsid w:val="00994FEF"/>
    <w:rsid w:val="00995415"/>
    <w:rsid w:val="00A0335C"/>
    <w:rsid w:val="00A10E37"/>
    <w:rsid w:val="00A12D38"/>
    <w:rsid w:val="00A13B12"/>
    <w:rsid w:val="00A3330C"/>
    <w:rsid w:val="00A36E93"/>
    <w:rsid w:val="00A37354"/>
    <w:rsid w:val="00A46D0C"/>
    <w:rsid w:val="00A53A73"/>
    <w:rsid w:val="00A545B6"/>
    <w:rsid w:val="00A60614"/>
    <w:rsid w:val="00A747C3"/>
    <w:rsid w:val="00A85D70"/>
    <w:rsid w:val="00A902DF"/>
    <w:rsid w:val="00AA71A8"/>
    <w:rsid w:val="00AB4B07"/>
    <w:rsid w:val="00AB5C4B"/>
    <w:rsid w:val="00AD5E24"/>
    <w:rsid w:val="00AF0D14"/>
    <w:rsid w:val="00AF26A2"/>
    <w:rsid w:val="00B06BD0"/>
    <w:rsid w:val="00B32377"/>
    <w:rsid w:val="00B36C93"/>
    <w:rsid w:val="00B461FB"/>
    <w:rsid w:val="00B54460"/>
    <w:rsid w:val="00B6025B"/>
    <w:rsid w:val="00B64DEE"/>
    <w:rsid w:val="00B651E3"/>
    <w:rsid w:val="00B72EC4"/>
    <w:rsid w:val="00B83711"/>
    <w:rsid w:val="00BB21FD"/>
    <w:rsid w:val="00BB59E2"/>
    <w:rsid w:val="00BD2D91"/>
    <w:rsid w:val="00BD4A31"/>
    <w:rsid w:val="00BE1BF3"/>
    <w:rsid w:val="00BE5F98"/>
    <w:rsid w:val="00C130DF"/>
    <w:rsid w:val="00C1582D"/>
    <w:rsid w:val="00C46AA5"/>
    <w:rsid w:val="00C57C1E"/>
    <w:rsid w:val="00C84AFB"/>
    <w:rsid w:val="00C941B1"/>
    <w:rsid w:val="00CA18F9"/>
    <w:rsid w:val="00CA451C"/>
    <w:rsid w:val="00CB7B82"/>
    <w:rsid w:val="00CC1E58"/>
    <w:rsid w:val="00CC4657"/>
    <w:rsid w:val="00CC565B"/>
    <w:rsid w:val="00CC5912"/>
    <w:rsid w:val="00CD18F6"/>
    <w:rsid w:val="00CD251A"/>
    <w:rsid w:val="00CD3110"/>
    <w:rsid w:val="00CE198A"/>
    <w:rsid w:val="00D10F9F"/>
    <w:rsid w:val="00D12CAA"/>
    <w:rsid w:val="00D15A29"/>
    <w:rsid w:val="00D32DD2"/>
    <w:rsid w:val="00D33557"/>
    <w:rsid w:val="00D40281"/>
    <w:rsid w:val="00D438DA"/>
    <w:rsid w:val="00D51CFC"/>
    <w:rsid w:val="00D53289"/>
    <w:rsid w:val="00D538A8"/>
    <w:rsid w:val="00D678FC"/>
    <w:rsid w:val="00D71C4B"/>
    <w:rsid w:val="00D80076"/>
    <w:rsid w:val="00D8430D"/>
    <w:rsid w:val="00D92E51"/>
    <w:rsid w:val="00DA546F"/>
    <w:rsid w:val="00DC0574"/>
    <w:rsid w:val="00DC0703"/>
    <w:rsid w:val="00DC08F3"/>
    <w:rsid w:val="00E25DF5"/>
    <w:rsid w:val="00E32285"/>
    <w:rsid w:val="00E356BA"/>
    <w:rsid w:val="00E358D6"/>
    <w:rsid w:val="00E35CAD"/>
    <w:rsid w:val="00E52BD4"/>
    <w:rsid w:val="00E63C72"/>
    <w:rsid w:val="00E6783E"/>
    <w:rsid w:val="00E73C2B"/>
    <w:rsid w:val="00E8024E"/>
    <w:rsid w:val="00E81BD2"/>
    <w:rsid w:val="00E862A5"/>
    <w:rsid w:val="00E87250"/>
    <w:rsid w:val="00E90069"/>
    <w:rsid w:val="00E92A0B"/>
    <w:rsid w:val="00E972C2"/>
    <w:rsid w:val="00EA190F"/>
    <w:rsid w:val="00EA537C"/>
    <w:rsid w:val="00EB26CA"/>
    <w:rsid w:val="00EC2A34"/>
    <w:rsid w:val="00ED026A"/>
    <w:rsid w:val="00ED2280"/>
    <w:rsid w:val="00ED34EE"/>
    <w:rsid w:val="00ED4EDE"/>
    <w:rsid w:val="00ED727A"/>
    <w:rsid w:val="00EE5CE9"/>
    <w:rsid w:val="00EE6C6C"/>
    <w:rsid w:val="00F05FC3"/>
    <w:rsid w:val="00F07984"/>
    <w:rsid w:val="00F13E33"/>
    <w:rsid w:val="00F15190"/>
    <w:rsid w:val="00F2116A"/>
    <w:rsid w:val="00F44098"/>
    <w:rsid w:val="00F47DE7"/>
    <w:rsid w:val="00F52009"/>
    <w:rsid w:val="00F81C02"/>
    <w:rsid w:val="00FA07BC"/>
    <w:rsid w:val="00FA0C69"/>
    <w:rsid w:val="00FB10F9"/>
    <w:rsid w:val="00FB53E3"/>
    <w:rsid w:val="00FC396E"/>
    <w:rsid w:val="00FC545D"/>
    <w:rsid w:val="00FD074D"/>
    <w:rsid w:val="00FD7F46"/>
    <w:rsid w:val="00FE01AD"/>
    <w:rsid w:val="00FE1E37"/>
    <w:rsid w:val="00FE2C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D442"/>
  <w15:docId w15:val="{0687D19A-578E-4324-90FD-5817AC67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82"/>
    <w:pPr>
      <w:spacing w:after="0" w:line="240" w:lineRule="auto"/>
    </w:pPr>
    <w:rPr>
      <w:rFonts w:ascii="Arial Narrow" w:eastAsia="Times New Roman" w:hAnsi="Arial Narrow" w:cs="Times New Roman"/>
      <w:sz w:val="20"/>
      <w:szCs w:val="20"/>
      <w:lang w:val="es-ES" w:eastAsia="es-ES"/>
    </w:rPr>
  </w:style>
  <w:style w:type="paragraph" w:styleId="Ttulo1">
    <w:name w:val="heading 1"/>
    <w:basedOn w:val="Normal"/>
    <w:next w:val="Normal"/>
    <w:link w:val="Ttulo1Car1"/>
    <w:qFormat/>
    <w:rsid w:val="00CB7B82"/>
    <w:pPr>
      <w:keepNext/>
      <w:jc w:val="center"/>
      <w:outlineLvl w:val="0"/>
    </w:pPr>
    <w:rPr>
      <w:b/>
      <w:smallCaps/>
      <w:sz w:val="28"/>
      <w:szCs w:val="22"/>
    </w:rPr>
  </w:style>
  <w:style w:type="paragraph" w:styleId="Ttulo3">
    <w:name w:val="heading 3"/>
    <w:basedOn w:val="Normal"/>
    <w:next w:val="Normal"/>
    <w:link w:val="Ttulo3Car"/>
    <w:qFormat/>
    <w:rsid w:val="00CB7B82"/>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ar"/>
    <w:qFormat/>
    <w:rsid w:val="00CB7B82"/>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B7B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7B82"/>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B7B82"/>
    <w:pPr>
      <w:numPr>
        <w:ilvl w:val="6"/>
        <w:numId w:val="1"/>
      </w:numPr>
      <w:spacing w:before="240" w:after="60"/>
      <w:outlineLvl w:val="6"/>
    </w:pPr>
    <w:rPr>
      <w:sz w:val="24"/>
      <w:szCs w:val="24"/>
    </w:rPr>
  </w:style>
  <w:style w:type="paragraph" w:styleId="Ttulo8">
    <w:name w:val="heading 8"/>
    <w:basedOn w:val="Normal"/>
    <w:next w:val="Normal"/>
    <w:link w:val="Ttulo8Car"/>
    <w:qFormat/>
    <w:rsid w:val="00CB7B82"/>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CB7B82"/>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7B82"/>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B7B8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B7B82"/>
    <w:rPr>
      <w:rFonts w:ascii="Arial Narrow" w:eastAsia="Times New Roman" w:hAnsi="Arial Narrow" w:cs="Times New Roman"/>
      <w:b/>
      <w:bCs/>
      <w:sz w:val="28"/>
      <w:szCs w:val="28"/>
      <w:lang w:val="es-ES" w:eastAsia="es-ES"/>
    </w:rPr>
  </w:style>
  <w:style w:type="character" w:customStyle="1" w:styleId="Ttulo5Car">
    <w:name w:val="Título 5 Car"/>
    <w:basedOn w:val="Fuentedeprrafopredeter"/>
    <w:link w:val="Ttulo5"/>
    <w:rsid w:val="00CB7B82"/>
    <w:rPr>
      <w:rFonts w:ascii="Arial Narrow" w:eastAsia="Times New Roman" w:hAnsi="Arial Narrow" w:cs="Times New Roman"/>
      <w:b/>
      <w:bCs/>
      <w:i/>
      <w:iCs/>
      <w:sz w:val="26"/>
      <w:szCs w:val="26"/>
      <w:lang w:val="es-ES" w:eastAsia="es-ES"/>
    </w:rPr>
  </w:style>
  <w:style w:type="character" w:customStyle="1" w:styleId="Ttulo6Car">
    <w:name w:val="Título 6 Car"/>
    <w:basedOn w:val="Fuentedeprrafopredeter"/>
    <w:link w:val="Ttulo6"/>
    <w:rsid w:val="00CB7B82"/>
    <w:rPr>
      <w:rFonts w:ascii="Arial Narrow" w:eastAsia="Times New Roman" w:hAnsi="Arial Narrow" w:cs="Times New Roman"/>
      <w:b/>
      <w:bCs/>
      <w:lang w:val="es-ES" w:eastAsia="es-ES"/>
    </w:rPr>
  </w:style>
  <w:style w:type="character" w:customStyle="1" w:styleId="Ttulo7Car">
    <w:name w:val="Título 7 Car"/>
    <w:basedOn w:val="Fuentedeprrafopredeter"/>
    <w:link w:val="Ttulo7"/>
    <w:rsid w:val="00CB7B82"/>
    <w:rPr>
      <w:rFonts w:ascii="Arial Narrow" w:eastAsia="Times New Roman" w:hAnsi="Arial Narrow" w:cs="Times New Roman"/>
      <w:sz w:val="24"/>
      <w:szCs w:val="24"/>
      <w:lang w:val="es-ES" w:eastAsia="es-ES"/>
    </w:rPr>
  </w:style>
  <w:style w:type="character" w:customStyle="1" w:styleId="Ttulo8Car">
    <w:name w:val="Título 8 Car"/>
    <w:basedOn w:val="Fuentedeprrafopredeter"/>
    <w:link w:val="Ttulo8"/>
    <w:rsid w:val="00CB7B8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CB7B82"/>
    <w:rPr>
      <w:rFonts w:ascii="Arial" w:eastAsia="Times New Roman" w:hAnsi="Arial" w:cs="Times New Roman"/>
      <w:lang w:val="es-ES" w:eastAsia="es-ES"/>
    </w:rPr>
  </w:style>
  <w:style w:type="character" w:customStyle="1" w:styleId="Ttulo1Car1">
    <w:name w:val="Título 1 Car1"/>
    <w:link w:val="Ttulo1"/>
    <w:locked/>
    <w:rsid w:val="00CB7B82"/>
    <w:rPr>
      <w:rFonts w:ascii="Arial Narrow" w:eastAsia="Times New Roman" w:hAnsi="Arial Narrow" w:cs="Times New Roman"/>
      <w:b/>
      <w:smallCaps/>
      <w:sz w:val="28"/>
      <w:lang w:val="es-ES" w:eastAsia="es-ES"/>
    </w:rPr>
  </w:style>
  <w:style w:type="paragraph" w:styleId="Prrafodelista">
    <w:name w:val="List Paragraph"/>
    <w:basedOn w:val="Normal"/>
    <w:link w:val="PrrafodelistaCar"/>
    <w:uiPriority w:val="34"/>
    <w:qFormat/>
    <w:rsid w:val="00CB7B82"/>
    <w:pPr>
      <w:ind w:left="720"/>
      <w:contextualSpacing/>
    </w:pPr>
  </w:style>
  <w:style w:type="character" w:styleId="Hipervnculo">
    <w:name w:val="Hyperlink"/>
    <w:uiPriority w:val="99"/>
    <w:rsid w:val="00CB7B82"/>
    <w:rPr>
      <w:rFonts w:cs="Times New Roman"/>
      <w:color w:val="0000FF"/>
      <w:u w:val="single"/>
    </w:rPr>
  </w:style>
  <w:style w:type="paragraph" w:customStyle="1" w:styleId="Default">
    <w:name w:val="Default"/>
    <w:rsid w:val="00927EC6"/>
    <w:pPr>
      <w:autoSpaceDE w:val="0"/>
      <w:autoSpaceDN w:val="0"/>
      <w:adjustRightInd w:val="0"/>
      <w:spacing w:after="0" w:line="240" w:lineRule="auto"/>
    </w:pPr>
    <w:rPr>
      <w:rFonts w:ascii="Calibri" w:eastAsiaTheme="minorEastAsia" w:hAnsi="Calibri" w:cs="Calibri"/>
      <w:color w:val="000000"/>
      <w:sz w:val="24"/>
      <w:szCs w:val="24"/>
      <w:lang w:eastAsia="es-CL"/>
    </w:rPr>
  </w:style>
  <w:style w:type="paragraph" w:styleId="Textonotapie">
    <w:name w:val="footnote text"/>
    <w:basedOn w:val="Normal"/>
    <w:link w:val="TextonotapieCar"/>
    <w:rsid w:val="00B36C93"/>
    <w:rPr>
      <w:rFonts w:ascii="Times New Roman" w:hAnsi="Times New Roman"/>
    </w:rPr>
  </w:style>
  <w:style w:type="character" w:customStyle="1" w:styleId="TextonotapieCar">
    <w:name w:val="Texto nota pie Car"/>
    <w:basedOn w:val="Fuentedeprrafopredeter"/>
    <w:link w:val="Textonotapie"/>
    <w:rsid w:val="00B36C93"/>
    <w:rPr>
      <w:rFonts w:ascii="Times New Roman" w:eastAsia="Times New Roman" w:hAnsi="Times New Roman" w:cs="Times New Roman"/>
      <w:sz w:val="20"/>
      <w:szCs w:val="20"/>
      <w:lang w:val="es-ES" w:eastAsia="es-ES"/>
    </w:rPr>
  </w:style>
  <w:style w:type="character" w:styleId="Refdenotaalpie">
    <w:name w:val="footnote reference"/>
    <w:semiHidden/>
    <w:rsid w:val="00B36C93"/>
    <w:rPr>
      <w:rFonts w:cs="Times New Roman"/>
      <w:vertAlign w:val="superscript"/>
    </w:rPr>
  </w:style>
  <w:style w:type="paragraph" w:styleId="Sinespaciado">
    <w:name w:val="No Spacing"/>
    <w:uiPriority w:val="1"/>
    <w:qFormat/>
    <w:rsid w:val="00B64DE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53289"/>
    <w:pPr>
      <w:tabs>
        <w:tab w:val="center" w:pos="4419"/>
        <w:tab w:val="right" w:pos="8838"/>
      </w:tabs>
    </w:pPr>
  </w:style>
  <w:style w:type="character" w:customStyle="1" w:styleId="EncabezadoCar">
    <w:name w:val="Encabezado Car"/>
    <w:basedOn w:val="Fuentedeprrafopredeter"/>
    <w:link w:val="Encabezado"/>
    <w:uiPriority w:val="99"/>
    <w:rsid w:val="00D53289"/>
    <w:rPr>
      <w:rFonts w:ascii="Arial Narrow" w:eastAsia="Times New Roman" w:hAnsi="Arial Narrow" w:cs="Times New Roman"/>
      <w:sz w:val="20"/>
      <w:szCs w:val="20"/>
      <w:lang w:val="es-ES" w:eastAsia="es-ES"/>
    </w:rPr>
  </w:style>
  <w:style w:type="paragraph" w:styleId="Piedepgina">
    <w:name w:val="footer"/>
    <w:basedOn w:val="Normal"/>
    <w:link w:val="PiedepginaCar"/>
    <w:uiPriority w:val="99"/>
    <w:unhideWhenUsed/>
    <w:rsid w:val="00D53289"/>
    <w:pPr>
      <w:tabs>
        <w:tab w:val="center" w:pos="4419"/>
        <w:tab w:val="right" w:pos="8838"/>
      </w:tabs>
    </w:pPr>
  </w:style>
  <w:style w:type="character" w:customStyle="1" w:styleId="PiedepginaCar">
    <w:name w:val="Pie de página Car"/>
    <w:basedOn w:val="Fuentedeprrafopredeter"/>
    <w:link w:val="Piedepgina"/>
    <w:uiPriority w:val="99"/>
    <w:rsid w:val="00D53289"/>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uiPriority w:val="99"/>
    <w:unhideWhenUsed/>
    <w:rsid w:val="0062065F"/>
    <w:pPr>
      <w:spacing w:after="200"/>
    </w:pPr>
    <w:rPr>
      <w:rFonts w:asciiTheme="minorHAnsi" w:eastAsiaTheme="minorEastAsia" w:hAnsiTheme="minorHAnsi" w:cstheme="minorBidi"/>
      <w:lang w:val="es-CL" w:eastAsia="es-CL"/>
    </w:rPr>
  </w:style>
  <w:style w:type="character" w:customStyle="1" w:styleId="TextocomentarioCar">
    <w:name w:val="Texto comentario Car"/>
    <w:basedOn w:val="Fuentedeprrafopredeter"/>
    <w:link w:val="Textocomentario"/>
    <w:uiPriority w:val="99"/>
    <w:rsid w:val="0062065F"/>
    <w:rPr>
      <w:rFonts w:eastAsiaTheme="minorEastAsia"/>
      <w:sz w:val="20"/>
      <w:szCs w:val="20"/>
      <w:lang w:eastAsia="es-CL"/>
    </w:rPr>
  </w:style>
  <w:style w:type="character" w:styleId="Refdecomentario">
    <w:name w:val="annotation reference"/>
    <w:basedOn w:val="Fuentedeprrafopredeter"/>
    <w:uiPriority w:val="99"/>
    <w:semiHidden/>
    <w:unhideWhenUsed/>
    <w:rsid w:val="003016C0"/>
    <w:rPr>
      <w:sz w:val="16"/>
      <w:szCs w:val="16"/>
    </w:rPr>
  </w:style>
  <w:style w:type="paragraph" w:styleId="Asuntodelcomentario">
    <w:name w:val="annotation subject"/>
    <w:basedOn w:val="Textocomentario"/>
    <w:next w:val="Textocomentario"/>
    <w:link w:val="AsuntodelcomentarioCar"/>
    <w:uiPriority w:val="99"/>
    <w:semiHidden/>
    <w:unhideWhenUsed/>
    <w:rsid w:val="003016C0"/>
    <w:pPr>
      <w:spacing w:after="0"/>
    </w:pPr>
    <w:rPr>
      <w:rFonts w:ascii="Arial Narrow" w:eastAsia="Times New Roman" w:hAnsi="Arial Narrow" w:cs="Times New Roman"/>
      <w:b/>
      <w:bCs/>
      <w:lang w:val="es-ES" w:eastAsia="es-ES"/>
    </w:rPr>
  </w:style>
  <w:style w:type="character" w:customStyle="1" w:styleId="AsuntodelcomentarioCar">
    <w:name w:val="Asunto del comentario Car"/>
    <w:basedOn w:val="TextocomentarioCar"/>
    <w:link w:val="Asuntodelcomentario"/>
    <w:uiPriority w:val="99"/>
    <w:semiHidden/>
    <w:rsid w:val="003016C0"/>
    <w:rPr>
      <w:rFonts w:ascii="Arial Narrow" w:eastAsia="Times New Roman"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301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C0"/>
    <w:rPr>
      <w:rFonts w:ascii="Tahoma" w:eastAsia="Times New Roman" w:hAnsi="Tahoma" w:cs="Tahoma"/>
      <w:sz w:val="16"/>
      <w:szCs w:val="16"/>
      <w:lang w:val="es-ES" w:eastAsia="es-ES"/>
    </w:rPr>
  </w:style>
  <w:style w:type="character" w:customStyle="1" w:styleId="PrrafodelistaCar">
    <w:name w:val="Párrafo de lista Car"/>
    <w:basedOn w:val="Fuentedeprrafopredeter"/>
    <w:link w:val="Prrafodelista"/>
    <w:uiPriority w:val="34"/>
    <w:locked/>
    <w:rsid w:val="00D32DD2"/>
    <w:rPr>
      <w:rFonts w:ascii="Arial Narrow" w:eastAsia="Times New Roman" w:hAnsi="Arial Narrow" w:cs="Times New Roman"/>
      <w:sz w:val="20"/>
      <w:szCs w:val="20"/>
      <w:lang w:val="es-ES" w:eastAsia="es-ES"/>
    </w:rPr>
  </w:style>
  <w:style w:type="paragraph" w:customStyle="1" w:styleId="TableParagraph">
    <w:name w:val="Table Paragraph"/>
    <w:basedOn w:val="Normal"/>
    <w:uiPriority w:val="1"/>
    <w:rsid w:val="00E25DF5"/>
    <w:pPr>
      <w:autoSpaceDE w:val="0"/>
      <w:autoSpaceDN w:val="0"/>
    </w:pPr>
    <w:rPr>
      <w:rFonts w:ascii="Arial" w:eastAsia="Calibri" w:hAnsi="Arial" w:cs="Arial"/>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amassociale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ptoti.ministeriodesarrollosocial.gob.cl/" TargetMode="External"/><Relationship Id="rId4" Type="http://schemas.openxmlformats.org/officeDocument/2006/relationships/settings" Target="settings.xml"/><Relationship Id="rId9" Type="http://schemas.openxmlformats.org/officeDocument/2006/relationships/hyperlink" Target="http://www.ministeriodesarrollosocial.gob.cl/informacion-social/informes-de-desarrollo-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F39DD-FACE-44A7-88E0-954C8AFC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8558</Words>
  <Characters>47075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respinoza</dc:creator>
  <cp:lastModifiedBy>Cinthia Noemi Avellaneda Vera</cp:lastModifiedBy>
  <cp:revision>11</cp:revision>
  <dcterms:created xsi:type="dcterms:W3CDTF">2022-01-20T19:05:00Z</dcterms:created>
  <dcterms:modified xsi:type="dcterms:W3CDTF">2022-01-20T19:57:00Z</dcterms:modified>
</cp:coreProperties>
</file>