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496C5376" w:rsidR="006E71A3" w:rsidRDefault="006E71A3"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 xml:space="preserve">Región </w:t>
      </w:r>
      <w:r w:rsidR="001912F1">
        <w:rPr>
          <w:rStyle w:val="Textoennegrita"/>
          <w:rFonts w:ascii="Open Sans" w:hAnsi="Open Sans" w:cs="Open Sans"/>
          <w:color w:val="475156"/>
          <w:sz w:val="21"/>
          <w:szCs w:val="21"/>
        </w:rPr>
        <w:t xml:space="preserve">de </w:t>
      </w:r>
      <w:r w:rsidR="00716C18">
        <w:rPr>
          <w:rStyle w:val="Textoennegrita"/>
          <w:rFonts w:ascii="Open Sans" w:hAnsi="Open Sans" w:cs="Open Sans"/>
          <w:color w:val="475156"/>
          <w:sz w:val="21"/>
          <w:szCs w:val="21"/>
        </w:rPr>
        <w:t>Antofagasta.</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716C18"/>
    <w:rsid w:val="00915768"/>
    <w:rsid w:val="009F2FF7"/>
    <w:rsid w:val="00A6300C"/>
    <w:rsid w:val="00BC695C"/>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299</Words>
  <Characters>1645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2022-11-21T12:37:00Z</dcterms:modified>
</cp:coreProperties>
</file>