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FAC6CB" w14:textId="0DAFB54A" w:rsidR="006E71A3" w:rsidRDefault="006E71A3" w:rsidP="006E71A3">
      <w:pPr>
        <w:pStyle w:val="NormalWeb"/>
        <w:shd w:val="clear" w:color="auto" w:fill="FFFFFF"/>
        <w:spacing w:before="0" w:beforeAutospacing="0" w:after="375" w:afterAutospacing="0" w:line="378" w:lineRule="atLeast"/>
        <w:rPr>
          <w:rStyle w:val="Textoennegrita"/>
          <w:rFonts w:ascii="Open Sans" w:hAnsi="Open Sans" w:cs="Open Sans"/>
          <w:color w:val="475156"/>
          <w:sz w:val="21"/>
          <w:szCs w:val="21"/>
        </w:rPr>
      </w:pPr>
      <w:r w:rsidRPr="006E71A3">
        <w:rPr>
          <w:rFonts w:ascii="Franklin Gothic Book" w:eastAsia="Calibri" w:hAnsi="Franklin Gothic Book"/>
          <w:noProof/>
          <w:color w:val="595959"/>
          <w:sz w:val="20"/>
          <w:szCs w:val="20"/>
        </w:rPr>
        <w:drawing>
          <wp:anchor distT="0" distB="0" distL="114300" distR="114300" simplePos="0" relativeHeight="251659264" behindDoc="0" locked="0" layoutInCell="1" allowOverlap="1" wp14:anchorId="30B29F33" wp14:editId="243BB011">
            <wp:simplePos x="0" y="0"/>
            <wp:positionH relativeFrom="column">
              <wp:posOffset>2148840</wp:posOffset>
            </wp:positionH>
            <wp:positionV relativeFrom="paragraph">
              <wp:posOffset>0</wp:posOffset>
            </wp:positionV>
            <wp:extent cx="962025" cy="865505"/>
            <wp:effectExtent l="0" t="0" r="9525" b="0"/>
            <wp:wrapTopAndBottom/>
            <wp:docPr id="11" name="Imagen 10">
              <a:extLst xmlns:a="http://schemas.openxmlformats.org/drawingml/2006/main">
                <a:ext uri="{FF2B5EF4-FFF2-40B4-BE49-F238E27FC236}">
                  <a16:creationId xmlns:a16="http://schemas.microsoft.com/office/drawing/2014/main" id="{211AAB45-400A-F24F-A9A2-FD8D79624F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211AAB45-400A-F24F-A9A2-FD8D79624F7B}"/>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r="39500"/>
                    <a:stretch/>
                  </pic:blipFill>
                  <pic:spPr bwMode="auto">
                    <a:xfrm>
                      <a:off x="0" y="0"/>
                      <a:ext cx="962025" cy="865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Textoennegrita"/>
          <w:rFonts w:ascii="Open Sans" w:hAnsi="Open Sans" w:cs="Open Sans"/>
          <w:color w:val="475156"/>
          <w:sz w:val="21"/>
          <w:szCs w:val="21"/>
        </w:rPr>
        <w:t>Concurso Programa Calle, Subsistema Seguridades y Oportunidades</w:t>
      </w:r>
      <w:r w:rsidR="001912F1">
        <w:rPr>
          <w:rStyle w:val="Textoennegrita"/>
          <w:rFonts w:ascii="Open Sans" w:hAnsi="Open Sans" w:cs="Open Sans"/>
          <w:color w:val="475156"/>
          <w:sz w:val="21"/>
          <w:szCs w:val="21"/>
        </w:rPr>
        <w:t xml:space="preserve">, </w:t>
      </w:r>
      <w:r>
        <w:rPr>
          <w:rStyle w:val="Textoennegrita"/>
          <w:rFonts w:ascii="Open Sans" w:hAnsi="Open Sans" w:cs="Open Sans"/>
          <w:color w:val="475156"/>
          <w:sz w:val="21"/>
          <w:szCs w:val="21"/>
        </w:rPr>
        <w:t>año 2022.</w:t>
      </w:r>
    </w:p>
    <w:p w14:paraId="38D663E2" w14:textId="48443D06" w:rsidR="006E71A3" w:rsidRDefault="00456E43" w:rsidP="006E71A3">
      <w:pPr>
        <w:pStyle w:val="NormalWeb"/>
        <w:shd w:val="clear" w:color="auto" w:fill="FFFFFF"/>
        <w:spacing w:before="0" w:beforeAutospacing="0" w:after="375" w:afterAutospacing="0" w:line="378" w:lineRule="atLeast"/>
        <w:jc w:val="center"/>
        <w:rPr>
          <w:rFonts w:ascii="Open Sans" w:hAnsi="Open Sans" w:cs="Open Sans"/>
          <w:color w:val="475156"/>
          <w:sz w:val="21"/>
          <w:szCs w:val="21"/>
        </w:rPr>
      </w:pPr>
      <w:r>
        <w:rPr>
          <w:rStyle w:val="Textoennegrita"/>
          <w:rFonts w:ascii="Open Sans" w:hAnsi="Open Sans" w:cs="Open Sans"/>
          <w:color w:val="475156"/>
          <w:sz w:val="21"/>
          <w:szCs w:val="21"/>
        </w:rPr>
        <w:t>REGIÓN DE COQUIMBO.</w:t>
      </w:r>
    </w:p>
    <w:p w14:paraId="11A9304B" w14:textId="64A48852" w:rsidR="006E71A3" w:rsidRDefault="006E71A3" w:rsidP="006E71A3">
      <w:pPr>
        <w:pStyle w:val="NormalWeb"/>
        <w:shd w:val="clear" w:color="auto" w:fill="FFFFFF"/>
        <w:spacing w:before="0" w:beforeAutospacing="0" w:after="375" w:afterAutospacing="0" w:line="378" w:lineRule="atLeast"/>
        <w:jc w:val="both"/>
        <w:rPr>
          <w:rFonts w:ascii="Open Sans" w:hAnsi="Open Sans" w:cs="Open Sans"/>
          <w:color w:val="475156"/>
          <w:sz w:val="21"/>
          <w:szCs w:val="21"/>
        </w:rPr>
      </w:pPr>
      <w:r>
        <w:rPr>
          <w:rFonts w:ascii="Open Sans" w:hAnsi="Open Sans" w:cs="Open Sans"/>
          <w:color w:val="475156"/>
          <w:sz w:val="21"/>
          <w:szCs w:val="21"/>
        </w:rPr>
        <w:t>El Ministerio de Desarrollo Social y Familia, a través de su División de Promoción y Protección Social, convoca a concurso para la ejecución del “Modelo de Intervención para Personas en Situación de Calle – año 2022”.</w:t>
      </w:r>
    </w:p>
    <w:p w14:paraId="22AE58DB" w14:textId="77777777" w:rsidR="006E71A3" w:rsidRDefault="006E71A3" w:rsidP="006E71A3">
      <w:pPr>
        <w:pStyle w:val="NormalWeb"/>
        <w:shd w:val="clear" w:color="auto" w:fill="FFFFFF"/>
        <w:spacing w:before="0" w:beforeAutospacing="0" w:after="375" w:afterAutospacing="0" w:line="378" w:lineRule="atLeast"/>
        <w:jc w:val="both"/>
        <w:rPr>
          <w:rFonts w:ascii="Open Sans" w:hAnsi="Open Sans" w:cs="Open Sans"/>
          <w:color w:val="475156"/>
          <w:sz w:val="21"/>
          <w:szCs w:val="21"/>
        </w:rPr>
      </w:pPr>
      <w:r>
        <w:rPr>
          <w:rFonts w:ascii="Open Sans" w:hAnsi="Open Sans" w:cs="Open Sans"/>
          <w:color w:val="475156"/>
          <w:sz w:val="21"/>
          <w:szCs w:val="21"/>
        </w:rPr>
        <w:t>Podrán postular Municipalidades e instituciones privadas con personalidad jurídica y sin fines de lucro, que tengan presencia nacional, regional, provincial o comunal.</w:t>
      </w:r>
    </w:p>
    <w:p w14:paraId="15939876" w14:textId="5F32D59F" w:rsidR="006E71A3" w:rsidRDefault="006E71A3" w:rsidP="006E71A3">
      <w:pPr>
        <w:pStyle w:val="NormalWeb"/>
        <w:shd w:val="clear" w:color="auto" w:fill="FFFFFF"/>
        <w:spacing w:before="0" w:beforeAutospacing="0" w:after="375" w:afterAutospacing="0" w:line="378" w:lineRule="atLeast"/>
        <w:jc w:val="both"/>
        <w:rPr>
          <w:rFonts w:ascii="Open Sans" w:hAnsi="Open Sans" w:cs="Open Sans"/>
          <w:color w:val="475156"/>
          <w:sz w:val="21"/>
          <w:szCs w:val="21"/>
        </w:rPr>
      </w:pPr>
      <w:r>
        <w:rPr>
          <w:rFonts w:ascii="Open Sans" w:hAnsi="Open Sans" w:cs="Open Sans"/>
          <w:color w:val="475156"/>
          <w:sz w:val="21"/>
          <w:szCs w:val="21"/>
        </w:rPr>
        <w:t xml:space="preserve">La postulación a la presente convocatoria, así como la evaluación y aprobación de las propuestas presentadas y demás actos administrativos, tendientes a formalizar los convenios de transferencia para la ejecución del proyecto finalmente aprobado, será en </w:t>
      </w:r>
      <w:r w:rsidRPr="006E71A3">
        <w:rPr>
          <w:rFonts w:ascii="Open Sans" w:hAnsi="Open Sans" w:cs="Open Sans"/>
          <w:color w:val="475156"/>
          <w:sz w:val="21"/>
          <w:szCs w:val="21"/>
        </w:rPr>
        <w:t>línea a través de la</w:t>
      </w:r>
      <w:r w:rsidRPr="006E71A3">
        <w:rPr>
          <w:rFonts w:ascii="Open Sans" w:hAnsi="Open Sans" w:cs="Open Sans"/>
          <w:b/>
          <w:bCs/>
          <w:color w:val="475156"/>
          <w:sz w:val="21"/>
          <w:szCs w:val="21"/>
        </w:rPr>
        <w:t xml:space="preserve"> plataforma del Sistema de Gestión de Convenios – SIGEC –</w:t>
      </w:r>
      <w:r>
        <w:rPr>
          <w:rFonts w:ascii="Open Sans" w:hAnsi="Open Sans" w:cs="Open Sans"/>
          <w:color w:val="475156"/>
          <w:sz w:val="21"/>
          <w:szCs w:val="21"/>
        </w:rPr>
        <w:t xml:space="preserve"> del Ministerio de Desarrollo Social y Familia.</w:t>
      </w:r>
    </w:p>
    <w:p w14:paraId="5A4CA49B" w14:textId="1AB0B739" w:rsidR="006E71A3" w:rsidRDefault="006E71A3" w:rsidP="006E71A3">
      <w:pPr>
        <w:pStyle w:val="NormalWeb"/>
        <w:shd w:val="clear" w:color="auto" w:fill="FFFFFF"/>
        <w:spacing w:before="0" w:beforeAutospacing="0" w:after="375" w:afterAutospacing="0" w:line="378" w:lineRule="atLeast"/>
        <w:jc w:val="both"/>
        <w:rPr>
          <w:rFonts w:ascii="Open Sans" w:hAnsi="Open Sans" w:cs="Open Sans"/>
          <w:color w:val="475156"/>
          <w:sz w:val="21"/>
          <w:szCs w:val="21"/>
        </w:rPr>
      </w:pPr>
      <w:r>
        <w:rPr>
          <w:rFonts w:ascii="Open Sans" w:hAnsi="Open Sans" w:cs="Open Sans"/>
          <w:color w:val="475156"/>
          <w:sz w:val="21"/>
          <w:szCs w:val="21"/>
        </w:rPr>
        <w:t>Para acceder a esta plataforma, los interesados que no cuenten con clave SIGEC, deberán solicitarla al correo electrónico que se señalará en las bases de concurso regional, dentro del plazo establecido en el itinerario de concurso. Para las instituciones que son ejecutores del programa en la convocatoria 2021, se les homologará la clave actual, una vez informada la firma del acuerdo de confidencialidad, también disponible en esta plataforma</w:t>
      </w:r>
    </w:p>
    <w:p w14:paraId="4953C1EC" w14:textId="77777777" w:rsidR="006E71A3" w:rsidRDefault="006E71A3" w:rsidP="006E71A3">
      <w:pPr>
        <w:pStyle w:val="NormalWeb"/>
        <w:shd w:val="clear" w:color="auto" w:fill="FFFFFF"/>
        <w:spacing w:before="0" w:beforeAutospacing="0" w:after="375" w:afterAutospacing="0" w:line="378" w:lineRule="atLeast"/>
        <w:jc w:val="both"/>
        <w:rPr>
          <w:rFonts w:ascii="Open Sans" w:hAnsi="Open Sans" w:cs="Open Sans"/>
          <w:color w:val="475156"/>
          <w:sz w:val="21"/>
          <w:szCs w:val="21"/>
        </w:rPr>
      </w:pPr>
      <w:r>
        <w:rPr>
          <w:rFonts w:ascii="Open Sans" w:hAnsi="Open Sans" w:cs="Open Sans"/>
          <w:color w:val="475156"/>
          <w:sz w:val="21"/>
          <w:szCs w:val="21"/>
        </w:rPr>
        <w:t>El Ministerio de Desarrollo Social y Familia, enviará las claves de usuario y contraseña para el ingreso a la plataforma, a la casilla electrónica informada en la solicitud; con la clave de acceso, podrá ingresar a la plataforma, donde encontrará toda la documentación que rige esta convocatoria, así como los documentos de apoyo y formularios para presentar el proyecto.</w:t>
      </w:r>
    </w:p>
    <w:p w14:paraId="75657D72" w14:textId="3846F3C6" w:rsidR="006E71A3" w:rsidRPr="009F2FF7" w:rsidRDefault="006E71A3" w:rsidP="009F2FF7">
      <w:pPr>
        <w:pStyle w:val="NormalWeb"/>
        <w:numPr>
          <w:ilvl w:val="0"/>
          <w:numId w:val="1"/>
        </w:numPr>
        <w:shd w:val="clear" w:color="auto" w:fill="FFFFFF"/>
        <w:spacing w:before="0" w:beforeAutospacing="0" w:after="375" w:afterAutospacing="0" w:line="378" w:lineRule="atLeast"/>
        <w:rPr>
          <w:rStyle w:val="Textoennegrita"/>
          <w:rFonts w:ascii="Open Sans" w:hAnsi="Open Sans" w:cs="Open Sans"/>
          <w:color w:val="475156"/>
          <w:sz w:val="21"/>
          <w:szCs w:val="21"/>
          <w:u w:val="single"/>
        </w:rPr>
      </w:pPr>
      <w:r w:rsidRPr="009F2FF7">
        <w:rPr>
          <w:rStyle w:val="Textoennegrita"/>
          <w:rFonts w:ascii="Open Sans" w:hAnsi="Open Sans" w:cs="Open Sans"/>
          <w:b w:val="0"/>
          <w:bCs w:val="0"/>
          <w:color w:val="475156"/>
          <w:sz w:val="21"/>
          <w:szCs w:val="21"/>
        </w:rPr>
        <w:lastRenderedPageBreak/>
        <w:t xml:space="preserve">El plazo para Solicitudes de claves SIGEC o de invitación a convocatoria para ejecutores </w:t>
      </w:r>
      <w:r w:rsidR="00915768">
        <w:rPr>
          <w:rStyle w:val="Textoennegrita"/>
          <w:rFonts w:ascii="Open Sans" w:hAnsi="Open Sans" w:cs="Open Sans"/>
          <w:b w:val="0"/>
          <w:bCs w:val="0"/>
          <w:color w:val="475156"/>
          <w:sz w:val="21"/>
          <w:szCs w:val="21"/>
        </w:rPr>
        <w:t xml:space="preserve">que cuentan </w:t>
      </w:r>
      <w:r w:rsidRPr="009F2FF7">
        <w:rPr>
          <w:rStyle w:val="Textoennegrita"/>
          <w:rFonts w:ascii="Open Sans" w:hAnsi="Open Sans" w:cs="Open Sans"/>
          <w:b w:val="0"/>
          <w:bCs w:val="0"/>
          <w:color w:val="475156"/>
          <w:sz w:val="21"/>
          <w:szCs w:val="21"/>
        </w:rPr>
        <w:t xml:space="preserve">con clave de </w:t>
      </w:r>
      <w:r w:rsidR="00915768" w:rsidRPr="009F2FF7">
        <w:rPr>
          <w:rStyle w:val="Textoennegrita"/>
          <w:rFonts w:ascii="Open Sans" w:hAnsi="Open Sans" w:cs="Open Sans"/>
          <w:b w:val="0"/>
          <w:bCs w:val="0"/>
          <w:color w:val="475156"/>
          <w:sz w:val="21"/>
          <w:szCs w:val="21"/>
        </w:rPr>
        <w:t>acceso</w:t>
      </w:r>
      <w:r w:rsidR="00915768">
        <w:rPr>
          <w:rStyle w:val="Textoennegrita"/>
          <w:rFonts w:ascii="Open Sans" w:hAnsi="Open Sans" w:cs="Open Sans"/>
          <w:b w:val="0"/>
          <w:bCs w:val="0"/>
          <w:color w:val="475156"/>
          <w:sz w:val="21"/>
          <w:szCs w:val="21"/>
        </w:rPr>
        <w:t xml:space="preserve">, </w:t>
      </w:r>
      <w:r w:rsidR="00915768" w:rsidRPr="009F2FF7">
        <w:rPr>
          <w:rStyle w:val="Textoennegrita"/>
          <w:rFonts w:ascii="Open Sans" w:hAnsi="Open Sans" w:cs="Open Sans"/>
          <w:b w:val="0"/>
          <w:bCs w:val="0"/>
          <w:color w:val="475156"/>
          <w:sz w:val="21"/>
          <w:szCs w:val="21"/>
        </w:rPr>
        <w:t>es</w:t>
      </w:r>
      <w:r w:rsidRPr="009F2FF7">
        <w:rPr>
          <w:rStyle w:val="Textoennegrita"/>
          <w:rFonts w:ascii="Open Sans" w:hAnsi="Open Sans" w:cs="Open Sans"/>
          <w:b w:val="0"/>
          <w:bCs w:val="0"/>
          <w:color w:val="475156"/>
          <w:sz w:val="21"/>
          <w:szCs w:val="21"/>
        </w:rPr>
        <w:t xml:space="preserve"> hasta el </w:t>
      </w:r>
      <w:r w:rsidR="004D6AE6" w:rsidRPr="009F2FF7">
        <w:rPr>
          <w:rStyle w:val="Textoennegrita"/>
          <w:rFonts w:ascii="Open Sans" w:hAnsi="Open Sans" w:cs="Open Sans"/>
          <w:color w:val="475156"/>
          <w:sz w:val="21"/>
          <w:szCs w:val="21"/>
          <w:u w:val="single"/>
        </w:rPr>
        <w:t xml:space="preserve">23 de </w:t>
      </w:r>
      <w:r w:rsidR="009F2FF7" w:rsidRPr="009F2FF7">
        <w:rPr>
          <w:rStyle w:val="Textoennegrita"/>
          <w:rFonts w:ascii="Open Sans" w:hAnsi="Open Sans" w:cs="Open Sans"/>
          <w:color w:val="475156"/>
          <w:sz w:val="21"/>
          <w:szCs w:val="21"/>
          <w:u w:val="single"/>
        </w:rPr>
        <w:t>noviembre de 2022</w:t>
      </w:r>
    </w:p>
    <w:p w14:paraId="69C7737E" w14:textId="2860FBFE" w:rsidR="006E71A3" w:rsidRPr="009F2FF7" w:rsidRDefault="006E71A3" w:rsidP="009F2FF7">
      <w:pPr>
        <w:pStyle w:val="NormalWeb"/>
        <w:numPr>
          <w:ilvl w:val="0"/>
          <w:numId w:val="1"/>
        </w:numPr>
        <w:shd w:val="clear" w:color="auto" w:fill="FFFFFF"/>
        <w:spacing w:before="0" w:beforeAutospacing="0" w:after="375" w:afterAutospacing="0" w:line="378" w:lineRule="atLeast"/>
        <w:rPr>
          <w:rStyle w:val="Textoennegrita"/>
          <w:rFonts w:ascii="Open Sans" w:hAnsi="Open Sans" w:cs="Open Sans"/>
          <w:color w:val="475156"/>
          <w:sz w:val="21"/>
          <w:szCs w:val="21"/>
          <w:u w:val="single"/>
        </w:rPr>
      </w:pPr>
      <w:r w:rsidRPr="009F2FF7">
        <w:rPr>
          <w:rStyle w:val="Textoennegrita"/>
          <w:rFonts w:ascii="Open Sans" w:hAnsi="Open Sans" w:cs="Open Sans"/>
          <w:b w:val="0"/>
          <w:bCs w:val="0"/>
          <w:color w:val="475156"/>
          <w:sz w:val="21"/>
          <w:szCs w:val="21"/>
        </w:rPr>
        <w:t xml:space="preserve">El plazo para la postulación </w:t>
      </w:r>
      <w:r w:rsidR="00915768">
        <w:rPr>
          <w:rStyle w:val="Textoennegrita"/>
          <w:rFonts w:ascii="Open Sans" w:hAnsi="Open Sans" w:cs="Open Sans"/>
          <w:b w:val="0"/>
          <w:bCs w:val="0"/>
          <w:color w:val="475156"/>
          <w:sz w:val="21"/>
          <w:szCs w:val="21"/>
        </w:rPr>
        <w:t xml:space="preserve">y entrega de Antecedentes </w:t>
      </w:r>
      <w:r w:rsidRPr="009F2FF7">
        <w:rPr>
          <w:rStyle w:val="Textoennegrita"/>
          <w:rFonts w:ascii="Open Sans" w:hAnsi="Open Sans" w:cs="Open Sans"/>
          <w:b w:val="0"/>
          <w:bCs w:val="0"/>
          <w:color w:val="475156"/>
          <w:sz w:val="21"/>
          <w:szCs w:val="21"/>
        </w:rPr>
        <w:t xml:space="preserve">es hasta las </w:t>
      </w:r>
      <w:r w:rsidRPr="009F2FF7">
        <w:rPr>
          <w:rStyle w:val="Textoennegrita"/>
          <w:rFonts w:ascii="Open Sans" w:hAnsi="Open Sans" w:cs="Open Sans"/>
          <w:color w:val="475156"/>
          <w:sz w:val="21"/>
          <w:szCs w:val="21"/>
          <w:u w:val="single"/>
        </w:rPr>
        <w:t xml:space="preserve">15:00 del </w:t>
      </w:r>
      <w:r w:rsidR="009F2FF7" w:rsidRPr="009F2FF7">
        <w:rPr>
          <w:rStyle w:val="Textoennegrita"/>
          <w:rFonts w:ascii="Open Sans" w:hAnsi="Open Sans" w:cs="Open Sans"/>
          <w:color w:val="475156"/>
          <w:sz w:val="21"/>
          <w:szCs w:val="21"/>
          <w:u w:val="single"/>
        </w:rPr>
        <w:t>05 de diciembre de 2022</w:t>
      </w:r>
    </w:p>
    <w:p w14:paraId="4961C28F" w14:textId="77777777" w:rsidR="006E71A3" w:rsidRDefault="006E71A3" w:rsidP="006E71A3">
      <w:pPr>
        <w:pStyle w:val="NormalWeb"/>
        <w:shd w:val="clear" w:color="auto" w:fill="FFFFFF"/>
        <w:spacing w:before="0" w:beforeAutospacing="0" w:after="375" w:afterAutospacing="0" w:line="378" w:lineRule="atLeast"/>
        <w:rPr>
          <w:rStyle w:val="Textoennegrita"/>
          <w:rFonts w:ascii="Open Sans" w:hAnsi="Open Sans" w:cs="Open Sans"/>
          <w:color w:val="475156"/>
          <w:sz w:val="21"/>
          <w:szCs w:val="21"/>
        </w:rPr>
      </w:pPr>
    </w:p>
    <w:p w14:paraId="31307A92" w14:textId="1FC82FF3" w:rsidR="00CB4F23" w:rsidRDefault="00CB4F23" w:rsidP="00E46999"/>
    <w:sectPr w:rsidR="00CB4F2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71A7C" w14:textId="77777777" w:rsidR="002803D1" w:rsidRDefault="002803D1" w:rsidP="006E71A3">
      <w:pPr>
        <w:spacing w:after="0" w:line="240" w:lineRule="auto"/>
      </w:pPr>
      <w:r>
        <w:separator/>
      </w:r>
    </w:p>
  </w:endnote>
  <w:endnote w:type="continuationSeparator" w:id="0">
    <w:p w14:paraId="063F3654" w14:textId="77777777" w:rsidR="002803D1" w:rsidRDefault="002803D1" w:rsidP="006E71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680A6" w14:textId="77777777" w:rsidR="002803D1" w:rsidRDefault="002803D1" w:rsidP="006E71A3">
      <w:pPr>
        <w:spacing w:after="0" w:line="240" w:lineRule="auto"/>
      </w:pPr>
      <w:r>
        <w:separator/>
      </w:r>
    </w:p>
  </w:footnote>
  <w:footnote w:type="continuationSeparator" w:id="0">
    <w:p w14:paraId="0DAA5F7C" w14:textId="77777777" w:rsidR="002803D1" w:rsidRDefault="002803D1" w:rsidP="006E71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0C400F"/>
    <w:multiLevelType w:val="hybridMultilevel"/>
    <w:tmpl w:val="5C4AF01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5415997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999"/>
    <w:rsid w:val="001912F1"/>
    <w:rsid w:val="002803D1"/>
    <w:rsid w:val="00456E43"/>
    <w:rsid w:val="004D6AE6"/>
    <w:rsid w:val="006E71A3"/>
    <w:rsid w:val="00915768"/>
    <w:rsid w:val="009F2FF7"/>
    <w:rsid w:val="00A6300C"/>
    <w:rsid w:val="00BC695C"/>
    <w:rsid w:val="00CB4F23"/>
    <w:rsid w:val="00E4699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1565B"/>
  <w15:chartTrackingRefBased/>
  <w15:docId w15:val="{4D887926-28D4-48B3-9D7B-1E70EC0FA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6E71A3"/>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Textoennegrita">
    <w:name w:val="Strong"/>
    <w:basedOn w:val="Fuentedeprrafopredeter"/>
    <w:uiPriority w:val="22"/>
    <w:qFormat/>
    <w:rsid w:val="006E71A3"/>
    <w:rPr>
      <w:b/>
      <w:bCs/>
    </w:rPr>
  </w:style>
  <w:style w:type="paragraph" w:styleId="Encabezado">
    <w:name w:val="header"/>
    <w:basedOn w:val="Normal"/>
    <w:link w:val="EncabezadoCar"/>
    <w:uiPriority w:val="99"/>
    <w:unhideWhenUsed/>
    <w:rsid w:val="006E71A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E71A3"/>
  </w:style>
  <w:style w:type="paragraph" w:styleId="Piedepgina">
    <w:name w:val="footer"/>
    <w:basedOn w:val="Normal"/>
    <w:link w:val="PiedepginaCar"/>
    <w:uiPriority w:val="99"/>
    <w:unhideWhenUsed/>
    <w:rsid w:val="006E71A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E71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1978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2</Pages>
  <Words>298</Words>
  <Characters>1643</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Ivanica Celic Saavedra</dc:creator>
  <cp:keywords/>
  <dc:description/>
  <cp:lastModifiedBy>Ivanica Celic Saavedra</cp:lastModifiedBy>
  <cp:revision>7</cp:revision>
  <dcterms:created xsi:type="dcterms:W3CDTF">2022-10-28T13:54:00Z</dcterms:created>
  <dcterms:modified xsi:type="dcterms:W3CDTF">2022-11-21T12:38:00Z</dcterms:modified>
</cp:coreProperties>
</file>